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B51B2">
      <w:pPr>
        <w:snapToGrid w:val="0"/>
        <w:spacing w:line="580" w:lineRule="exact"/>
        <w:rPr>
          <w:rFonts w:hint="eastAsia" w:ascii="方正小标宋_GBK" w:hAnsi="方正小标宋_GBK" w:eastAsia="方正小标宋_GBK" w:cs="方正小标宋_GBK"/>
          <w:color w:val="000000"/>
          <w:sz w:val="44"/>
          <w:szCs w:val="44"/>
        </w:rPr>
      </w:pPr>
    </w:p>
    <w:p w14:paraId="5D59078F">
      <w:pPr>
        <w:snapToGrid w:val="0"/>
        <w:spacing w:line="580" w:lineRule="exact"/>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highlight w:val="none"/>
          <w:lang w:val="en-US" w:eastAsia="zh-CN"/>
        </w:rPr>
        <w:t>苏州市姑苏区灭火器（手提式干粉灭火器）</w:t>
      </w:r>
      <w:r>
        <w:rPr>
          <w:rFonts w:hint="eastAsia" w:ascii="方正小标宋_GBK" w:hAnsi="方正小标宋_GBK" w:eastAsia="方正小标宋_GBK" w:cs="方正小标宋_GBK"/>
          <w:sz w:val="44"/>
          <w:szCs w:val="44"/>
          <w:highlight w:val="none"/>
        </w:rPr>
        <w:t>产品</w:t>
      </w:r>
      <w:r>
        <w:rPr>
          <w:rFonts w:hint="eastAsia" w:ascii="方正小标宋_GBK" w:hAnsi="方正小标宋_GBK" w:eastAsia="方正小标宋_GBK" w:cs="方正小标宋_GBK"/>
          <w:sz w:val="44"/>
          <w:szCs w:val="44"/>
        </w:rPr>
        <w:t>质量监督抽查实施细则</w:t>
      </w:r>
    </w:p>
    <w:p w14:paraId="7F7C518F">
      <w:pPr>
        <w:snapToGrid w:val="0"/>
        <w:spacing w:line="580" w:lineRule="exact"/>
        <w:ind w:left="0" w:leftChars="0" w:firstLine="0" w:firstLineChars="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6</w:t>
      </w:r>
      <w:r>
        <w:rPr>
          <w:rFonts w:hint="eastAsia" w:ascii="方正小标宋_GBK" w:hAnsi="方正小标宋_GBK" w:eastAsia="方正小标宋_GBK" w:cs="方正小标宋_GBK"/>
          <w:color w:val="000000"/>
          <w:sz w:val="44"/>
          <w:szCs w:val="44"/>
        </w:rPr>
        <w:t>年版）</w:t>
      </w:r>
    </w:p>
    <w:p w14:paraId="5CC94E4B">
      <w:pPr>
        <w:spacing w:line="580" w:lineRule="exact"/>
        <w:jc w:val="both"/>
        <w:rPr>
          <w:rFonts w:hint="eastAsia" w:ascii="宋体" w:hAnsi="宋体" w:cs="宋体"/>
          <w:b/>
          <w:sz w:val="44"/>
          <w:szCs w:val="44"/>
        </w:rPr>
      </w:pPr>
    </w:p>
    <w:p w14:paraId="539F87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1.范围</w:t>
      </w:r>
    </w:p>
    <w:p w14:paraId="745DDC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本细则适用于</w:t>
      </w:r>
      <w:r>
        <w:rPr>
          <w:rFonts w:hint="eastAsia" w:ascii="方正仿宋_GBK" w:hAnsi="方正仿宋_GBK" w:cs="方正仿宋_GBK"/>
          <w:sz w:val="32"/>
          <w:szCs w:val="32"/>
          <w:lang w:val="en-US" w:eastAsia="zh-CN"/>
        </w:rPr>
        <w:t>苏州市姑苏区市场监督管理局</w:t>
      </w:r>
      <w:r>
        <w:rPr>
          <w:rFonts w:hint="eastAsia" w:ascii="方正仿宋_GBK" w:hAnsi="方正仿宋_GBK" w:eastAsia="方正仿宋_GBK" w:cs="方正仿宋_GBK"/>
          <w:sz w:val="32"/>
          <w:szCs w:val="32"/>
        </w:rPr>
        <w:t>组织的</w:t>
      </w:r>
      <w:r>
        <w:rPr>
          <w:rFonts w:hint="eastAsia" w:ascii="方正仿宋_GBK" w:hAnsi="方正仿宋_GBK" w:cs="方正仿宋_GBK"/>
          <w:sz w:val="32"/>
          <w:szCs w:val="32"/>
          <w:lang w:val="en-US" w:eastAsia="zh-CN"/>
        </w:rPr>
        <w:t>灭火器（手提式干粉灭火器）</w:t>
      </w:r>
      <w:r>
        <w:rPr>
          <w:rFonts w:hint="eastAsia" w:ascii="方正仿宋_GBK" w:hAnsi="方正仿宋_GBK" w:eastAsia="方正仿宋_GBK" w:cs="方正仿宋_GBK"/>
          <w:sz w:val="32"/>
          <w:szCs w:val="32"/>
        </w:rPr>
        <w:t>产品质量监督抽查检验。本细则规定了此产品的抽样方法、检验依据、检验项目、检验方法、判定原则、异议处理及复检。</w:t>
      </w:r>
    </w:p>
    <w:p w14:paraId="71CE53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2.抽样方法</w:t>
      </w:r>
    </w:p>
    <w:p w14:paraId="5A61BA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在受检企业的成品仓库或者其确认场所，随机抽取有产品质量检验合格证明或者其他形式表明合格的待销产品，抽样基数应满足抽样要求。抽样过程均需拍照留证。一经抽样，立即封样，任何人不得调换。</w:t>
      </w:r>
    </w:p>
    <w:p w14:paraId="41BA9F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抽样数量</w:t>
      </w:r>
      <w:r>
        <w:rPr>
          <w:rFonts w:hint="eastAsia" w:ascii="方正仿宋_GBK" w:hAnsi="方正仿宋_GBK" w:cs="方正仿宋_GBK"/>
          <w:sz w:val="32"/>
          <w:szCs w:val="32"/>
          <w:lang w:val="en-US" w:eastAsia="zh-CN"/>
        </w:rPr>
        <w:t>8具</w:t>
      </w:r>
      <w:r>
        <w:rPr>
          <w:rFonts w:hint="eastAsia" w:ascii="方正仿宋_GBK" w:hAnsi="方正仿宋_GBK" w:eastAsia="方正仿宋_GBK" w:cs="方正仿宋_GBK"/>
          <w:sz w:val="32"/>
          <w:szCs w:val="32"/>
          <w:lang w:val="en-US" w:eastAsia="zh-CN"/>
        </w:rPr>
        <w:t>，其中检样</w:t>
      </w:r>
      <w:r>
        <w:rPr>
          <w:rFonts w:hint="eastAsia" w:ascii="方正仿宋_GBK" w:hAnsi="方正仿宋_GBK" w:cs="方正仿宋_GBK"/>
          <w:sz w:val="32"/>
          <w:szCs w:val="32"/>
          <w:lang w:val="en-US" w:eastAsia="zh-CN"/>
        </w:rPr>
        <w:t>4具</w:t>
      </w:r>
      <w:r>
        <w:rPr>
          <w:rFonts w:hint="eastAsia" w:ascii="方正仿宋_GBK" w:hAnsi="方正仿宋_GBK" w:eastAsia="方正仿宋_GBK" w:cs="方正仿宋_GBK"/>
          <w:sz w:val="32"/>
          <w:szCs w:val="32"/>
          <w:lang w:val="en-US" w:eastAsia="zh-CN"/>
        </w:rPr>
        <w:t>，备样</w:t>
      </w:r>
      <w:r>
        <w:rPr>
          <w:rFonts w:hint="eastAsia" w:ascii="方正仿宋_GBK" w:hAnsi="方正仿宋_GBK" w:cs="方正仿宋_GBK"/>
          <w:sz w:val="32"/>
          <w:szCs w:val="32"/>
          <w:lang w:val="en-US" w:eastAsia="zh-CN"/>
        </w:rPr>
        <w:t>4具</w:t>
      </w:r>
      <w:r>
        <w:rPr>
          <w:rFonts w:hint="eastAsia" w:ascii="方正仿宋_GBK" w:hAnsi="方正仿宋_GBK" w:eastAsia="方正仿宋_GBK" w:cs="方正仿宋_GBK"/>
          <w:sz w:val="32"/>
          <w:szCs w:val="32"/>
          <w:lang w:val="en-US" w:eastAsia="zh-CN"/>
        </w:rPr>
        <w:t>。</w:t>
      </w:r>
    </w:p>
    <w:p w14:paraId="0182B8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3.检验依据</w:t>
      </w:r>
    </w:p>
    <w:p w14:paraId="62928057">
      <w:pPr>
        <w:snapToGrid w:val="0"/>
        <w:spacing w:line="600" w:lineRule="exact"/>
        <w:jc w:val="cente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 xml:space="preserve">表1 </w:t>
      </w:r>
      <w:r>
        <w:rPr>
          <w:rFonts w:hint="eastAsia" w:ascii="方正仿宋_GBK" w:hAnsi="方正仿宋_GBK" w:eastAsia="方正仿宋_GBK" w:cs="方正仿宋_GBK"/>
          <w:color w:val="auto"/>
          <w:sz w:val="28"/>
          <w:szCs w:val="28"/>
          <w:highlight w:val="none"/>
          <w:lang w:val="en-US" w:eastAsia="zh-CN"/>
        </w:rPr>
        <w:t>灭火器（手提式干粉灭火器）</w:t>
      </w:r>
      <w:bookmarkStart w:id="0" w:name="_GoBack"/>
      <w:bookmarkEnd w:id="0"/>
      <w:r>
        <w:rPr>
          <w:rFonts w:hint="eastAsia" w:ascii="方正仿宋_GBK" w:hAnsi="方正仿宋_GBK" w:eastAsia="方正仿宋_GBK" w:cs="方正仿宋_GBK"/>
          <w:color w:val="auto"/>
          <w:sz w:val="28"/>
          <w:szCs w:val="28"/>
          <w:highlight w:val="none"/>
        </w:rPr>
        <w:t>产品检验项目</w:t>
      </w:r>
    </w:p>
    <w:tbl>
      <w:tblPr>
        <w:tblStyle w:val="10"/>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3527"/>
        <w:gridCol w:w="2302"/>
        <w:gridCol w:w="2457"/>
      </w:tblGrid>
      <w:tr w14:paraId="21D5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shd w:val="clear" w:color="auto" w:fill="auto"/>
            <w:noWrap w:val="0"/>
            <w:vAlign w:val="center"/>
          </w:tcPr>
          <w:p w14:paraId="31B714EE">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序号</w:t>
            </w:r>
          </w:p>
        </w:tc>
        <w:tc>
          <w:tcPr>
            <w:tcW w:w="3527" w:type="dxa"/>
            <w:shd w:val="clear" w:color="auto" w:fill="auto"/>
            <w:noWrap w:val="0"/>
            <w:vAlign w:val="center"/>
          </w:tcPr>
          <w:p w14:paraId="1802E288">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检验项目</w:t>
            </w:r>
          </w:p>
        </w:tc>
        <w:tc>
          <w:tcPr>
            <w:tcW w:w="2302" w:type="dxa"/>
            <w:shd w:val="clear" w:color="auto" w:fill="auto"/>
            <w:noWrap w:val="0"/>
            <w:vAlign w:val="center"/>
          </w:tcPr>
          <w:p w14:paraId="675DF4AE">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cs="方正仿宋_GBK"/>
                <w:color w:val="auto"/>
                <w:sz w:val="24"/>
                <w:szCs w:val="24"/>
                <w:highlight w:val="none"/>
                <w:lang w:val="en-US" w:eastAsia="zh-CN"/>
              </w:rPr>
              <w:t>检验</w:t>
            </w:r>
            <w:r>
              <w:rPr>
                <w:rFonts w:hint="eastAsia" w:ascii="方正仿宋_GBK" w:hAnsi="方正仿宋_GBK" w:eastAsia="方正仿宋_GBK" w:cs="方正仿宋_GBK"/>
                <w:color w:val="auto"/>
                <w:sz w:val="24"/>
                <w:szCs w:val="24"/>
                <w:highlight w:val="none"/>
                <w:lang w:val="en-US" w:eastAsia="zh-CN"/>
              </w:rPr>
              <w:t>依据</w:t>
            </w:r>
          </w:p>
        </w:tc>
        <w:tc>
          <w:tcPr>
            <w:tcW w:w="2457" w:type="dxa"/>
            <w:shd w:val="clear" w:color="auto" w:fill="auto"/>
            <w:noWrap w:val="0"/>
            <w:vAlign w:val="center"/>
          </w:tcPr>
          <w:p w14:paraId="3604D3F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cs="方正仿宋_GBK"/>
                <w:color w:val="auto"/>
                <w:sz w:val="24"/>
                <w:szCs w:val="24"/>
                <w:highlight w:val="none"/>
                <w:lang w:val="en-US" w:eastAsia="zh-CN"/>
              </w:rPr>
              <w:t>检验</w:t>
            </w:r>
            <w:r>
              <w:rPr>
                <w:rFonts w:hint="eastAsia" w:ascii="方正仿宋_GBK" w:hAnsi="方正仿宋_GBK" w:eastAsia="方正仿宋_GBK" w:cs="方正仿宋_GBK"/>
                <w:color w:val="auto"/>
                <w:sz w:val="24"/>
                <w:szCs w:val="24"/>
                <w:highlight w:val="none"/>
                <w:lang w:val="en-US" w:eastAsia="zh-CN"/>
              </w:rPr>
              <w:t>方法</w:t>
            </w:r>
          </w:p>
        </w:tc>
      </w:tr>
      <w:tr w14:paraId="7E4A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29" w:type="dxa"/>
            <w:shd w:val="clear" w:color="auto" w:fill="auto"/>
            <w:noWrap w:val="0"/>
            <w:vAlign w:val="center"/>
          </w:tcPr>
          <w:p w14:paraId="380BBE3E">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3527" w:type="dxa"/>
            <w:shd w:val="clear" w:color="auto" w:fill="auto"/>
            <w:noWrap w:val="0"/>
            <w:vAlign w:val="top"/>
          </w:tcPr>
          <w:p w14:paraId="21DB5F3B">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充装要求</w:t>
            </w:r>
          </w:p>
        </w:tc>
        <w:tc>
          <w:tcPr>
            <w:tcW w:w="2302" w:type="dxa"/>
            <w:shd w:val="clear" w:color="auto" w:fill="auto"/>
            <w:noWrap w:val="0"/>
            <w:vAlign w:val="center"/>
          </w:tcPr>
          <w:p w14:paraId="22C70E6F">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GB 4351-2023</w:t>
            </w:r>
          </w:p>
        </w:tc>
        <w:tc>
          <w:tcPr>
            <w:tcW w:w="2457" w:type="dxa"/>
            <w:shd w:val="clear" w:color="auto" w:fill="auto"/>
            <w:noWrap w:val="0"/>
            <w:vAlign w:val="top"/>
          </w:tcPr>
          <w:p w14:paraId="07129251">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GB</w:t>
            </w:r>
            <w:r>
              <w:rPr>
                <w:rFonts w:hint="eastAsia" w:ascii="方正仿宋_GBK" w:hAnsi="方正仿宋_GBK" w:eastAsia="方正仿宋_GBK" w:cs="方正仿宋_GBK"/>
                <w:color w:val="auto"/>
                <w:sz w:val="24"/>
                <w:szCs w:val="24"/>
                <w:highlight w:val="none"/>
                <w:lang w:val="en-US" w:eastAsia="zh-CN"/>
              </w:rPr>
              <w:t xml:space="preserve"> 4351-2023</w:t>
            </w:r>
          </w:p>
        </w:tc>
      </w:tr>
      <w:tr w14:paraId="704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29" w:type="dxa"/>
            <w:shd w:val="clear" w:color="auto" w:fill="auto"/>
            <w:noWrap w:val="0"/>
            <w:vAlign w:val="center"/>
          </w:tcPr>
          <w:p w14:paraId="4BA3ED44">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cs="方正仿宋_GBK"/>
                <w:color w:val="auto"/>
                <w:sz w:val="24"/>
                <w:szCs w:val="24"/>
                <w:highlight w:val="none"/>
                <w:lang w:val="en-US" w:eastAsia="zh-CN"/>
              </w:rPr>
              <w:t>2</w:t>
            </w:r>
          </w:p>
        </w:tc>
        <w:tc>
          <w:tcPr>
            <w:tcW w:w="3527" w:type="dxa"/>
            <w:shd w:val="clear" w:color="auto" w:fill="auto"/>
            <w:noWrap w:val="0"/>
            <w:vAlign w:val="top"/>
          </w:tcPr>
          <w:p w14:paraId="3844ACED">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20℃时喷射性能</w:t>
            </w:r>
          </w:p>
        </w:tc>
        <w:tc>
          <w:tcPr>
            <w:tcW w:w="2302" w:type="dxa"/>
            <w:shd w:val="clear" w:color="auto" w:fill="auto"/>
            <w:noWrap w:val="0"/>
            <w:vAlign w:val="center"/>
          </w:tcPr>
          <w:p w14:paraId="1D807CE7">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default" w:ascii="方正仿宋_GBK" w:hAnsi="方正仿宋_GBK" w:eastAsia="方正仿宋_GBK" w:cs="方正仿宋_GBK"/>
                <w:color w:val="auto"/>
                <w:sz w:val="24"/>
                <w:szCs w:val="24"/>
                <w:highlight w:val="none"/>
                <w:lang w:val="en-US" w:eastAsia="zh-CN"/>
              </w:rPr>
              <w:t>GB 4351-2023</w:t>
            </w:r>
          </w:p>
        </w:tc>
        <w:tc>
          <w:tcPr>
            <w:tcW w:w="2457" w:type="dxa"/>
            <w:shd w:val="clear" w:color="auto" w:fill="auto"/>
            <w:noWrap w:val="0"/>
            <w:vAlign w:val="top"/>
          </w:tcPr>
          <w:p w14:paraId="3864DBC9">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GB</w:t>
            </w:r>
            <w:r>
              <w:rPr>
                <w:rFonts w:hint="eastAsia" w:ascii="方正仿宋_GBK" w:hAnsi="方正仿宋_GBK" w:eastAsia="方正仿宋_GBK" w:cs="方正仿宋_GBK"/>
                <w:color w:val="auto"/>
                <w:sz w:val="24"/>
                <w:szCs w:val="24"/>
                <w:highlight w:val="none"/>
                <w:lang w:val="en-US" w:eastAsia="zh-CN"/>
              </w:rPr>
              <w:t xml:space="preserve"> 4351-2023</w:t>
            </w:r>
          </w:p>
        </w:tc>
      </w:tr>
      <w:tr w14:paraId="2DC5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29" w:type="dxa"/>
            <w:shd w:val="clear" w:color="auto" w:fill="auto"/>
            <w:noWrap w:val="0"/>
            <w:vAlign w:val="center"/>
          </w:tcPr>
          <w:p w14:paraId="769C147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cs="方正仿宋_GBK"/>
                <w:color w:val="auto"/>
                <w:sz w:val="24"/>
                <w:szCs w:val="24"/>
                <w:highlight w:val="none"/>
                <w:lang w:val="en-US" w:eastAsia="zh-CN"/>
              </w:rPr>
              <w:t>3</w:t>
            </w:r>
          </w:p>
        </w:tc>
        <w:tc>
          <w:tcPr>
            <w:tcW w:w="3527" w:type="dxa"/>
            <w:shd w:val="clear" w:color="auto" w:fill="auto"/>
            <w:noWrap w:val="0"/>
            <w:vAlign w:val="top"/>
          </w:tcPr>
          <w:p w14:paraId="479B6B6B">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瓶体</w:t>
            </w:r>
          </w:p>
        </w:tc>
        <w:tc>
          <w:tcPr>
            <w:tcW w:w="2302" w:type="dxa"/>
            <w:shd w:val="clear" w:color="auto" w:fill="auto"/>
            <w:noWrap w:val="0"/>
            <w:vAlign w:val="center"/>
          </w:tcPr>
          <w:p w14:paraId="2A276A3C">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default" w:ascii="方正仿宋_GBK" w:hAnsi="方正仿宋_GBK" w:eastAsia="方正仿宋_GBK" w:cs="方正仿宋_GBK"/>
                <w:color w:val="auto"/>
                <w:sz w:val="24"/>
                <w:szCs w:val="24"/>
                <w:highlight w:val="none"/>
                <w:lang w:val="en-US" w:eastAsia="zh-CN"/>
              </w:rPr>
              <w:t>GB 4351-2023</w:t>
            </w:r>
          </w:p>
        </w:tc>
        <w:tc>
          <w:tcPr>
            <w:tcW w:w="2457" w:type="dxa"/>
            <w:shd w:val="clear" w:color="auto" w:fill="auto"/>
            <w:noWrap w:val="0"/>
            <w:vAlign w:val="top"/>
          </w:tcPr>
          <w:p w14:paraId="32F19A9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GB</w:t>
            </w:r>
            <w:r>
              <w:rPr>
                <w:rFonts w:hint="eastAsia" w:ascii="方正仿宋_GBK" w:hAnsi="方正仿宋_GBK" w:eastAsia="方正仿宋_GBK" w:cs="方正仿宋_GBK"/>
                <w:color w:val="auto"/>
                <w:sz w:val="24"/>
                <w:szCs w:val="24"/>
                <w:highlight w:val="none"/>
                <w:lang w:val="en-US" w:eastAsia="zh-CN"/>
              </w:rPr>
              <w:t xml:space="preserve"> 4351-2023</w:t>
            </w:r>
          </w:p>
        </w:tc>
      </w:tr>
      <w:tr w14:paraId="1D85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shd w:val="clear" w:color="auto" w:fill="auto"/>
            <w:noWrap w:val="0"/>
            <w:vAlign w:val="center"/>
          </w:tcPr>
          <w:p w14:paraId="3F2C8E5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cs="方正仿宋_GBK"/>
                <w:color w:val="auto"/>
                <w:sz w:val="24"/>
                <w:szCs w:val="24"/>
                <w:highlight w:val="none"/>
                <w:lang w:val="en-US" w:eastAsia="zh-CN"/>
              </w:rPr>
              <w:t>4</w:t>
            </w:r>
          </w:p>
        </w:tc>
        <w:tc>
          <w:tcPr>
            <w:tcW w:w="3527" w:type="dxa"/>
            <w:shd w:val="clear" w:color="auto" w:fill="auto"/>
            <w:noWrap w:val="0"/>
            <w:vAlign w:val="top"/>
          </w:tcPr>
          <w:p w14:paraId="71B203C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灭火剂（第一组份含量）</w:t>
            </w:r>
          </w:p>
        </w:tc>
        <w:tc>
          <w:tcPr>
            <w:tcW w:w="2302" w:type="dxa"/>
            <w:shd w:val="clear" w:color="auto" w:fill="auto"/>
            <w:noWrap w:val="0"/>
            <w:vAlign w:val="center"/>
          </w:tcPr>
          <w:p w14:paraId="65A7847B">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default" w:ascii="方正仿宋_GBK" w:hAnsi="方正仿宋_GBK" w:eastAsia="方正仿宋_GBK" w:cs="方正仿宋_GBK"/>
                <w:color w:val="auto"/>
                <w:sz w:val="24"/>
                <w:szCs w:val="24"/>
                <w:highlight w:val="none"/>
                <w:lang w:val="en-US" w:eastAsia="zh-CN"/>
              </w:rPr>
              <w:t>GB 4351-2023</w:t>
            </w:r>
          </w:p>
        </w:tc>
        <w:tc>
          <w:tcPr>
            <w:tcW w:w="2457" w:type="dxa"/>
            <w:shd w:val="clear" w:color="auto" w:fill="auto"/>
            <w:noWrap w:val="0"/>
            <w:vAlign w:val="top"/>
          </w:tcPr>
          <w:p w14:paraId="4714674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GB</w:t>
            </w:r>
            <w:r>
              <w:rPr>
                <w:rFonts w:hint="eastAsia" w:ascii="方正仿宋_GBK" w:hAnsi="方正仿宋_GBK" w:eastAsia="方正仿宋_GBK" w:cs="方正仿宋_GBK"/>
                <w:color w:val="auto"/>
                <w:sz w:val="24"/>
                <w:szCs w:val="24"/>
                <w:highlight w:val="none"/>
                <w:lang w:val="en-US" w:eastAsia="zh-CN"/>
              </w:rPr>
              <w:t xml:space="preserve"> 4066-2017</w:t>
            </w:r>
          </w:p>
        </w:tc>
      </w:tr>
    </w:tbl>
    <w:p w14:paraId="6722B7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检验方法包括相关产品标准及试验方法标准。</w:t>
      </w:r>
    </w:p>
    <w:p w14:paraId="07FA0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cs="宋体"/>
          <w:color w:val="FF0000"/>
          <w:sz w:val="32"/>
          <w:szCs w:val="32"/>
        </w:rPr>
      </w:pPr>
      <w:r>
        <w:rPr>
          <w:rFonts w:hint="eastAsia" w:ascii="方正仿宋_GBK" w:hAnsi="方正仿宋_GBK" w:eastAsia="方正仿宋_GBK" w:cs="方正仿宋_GBK"/>
          <w:sz w:val="32"/>
          <w:szCs w:val="32"/>
        </w:rPr>
        <w:t>凡是注日期的文件，其随后所有的修改单（不包括勘误的内容）或修订版不适用于本细则。凡是不注日期的文件，其最新版本适用于本细则。</w:t>
      </w:r>
    </w:p>
    <w:p w14:paraId="561CAB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4.判定规则</w:t>
      </w:r>
    </w:p>
    <w:p w14:paraId="5DA840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default" w:ascii="Times New Roman" w:hAnsi="Times New Roman" w:eastAsia="方正仿宋_GBK" w:cs="Times New Roman"/>
          <w:b/>
          <w:bCs/>
          <w:kern w:val="0"/>
          <w:sz w:val="32"/>
          <w:szCs w:val="32"/>
          <w:shd w:val="clear" w:color="auto" w:fill="FFFFFF"/>
          <w:lang w:bidi="ar"/>
        </w:rPr>
        <w:t>4.1</w:t>
      </w:r>
      <w:r>
        <w:rPr>
          <w:rFonts w:hint="eastAsia" w:ascii="方正仿宋_GBK" w:hAnsi="方正仿宋_GBK" w:eastAsia="方正仿宋_GBK" w:cs="方正仿宋_GBK"/>
          <w:b/>
          <w:bCs/>
          <w:kern w:val="0"/>
          <w:sz w:val="32"/>
          <w:szCs w:val="32"/>
          <w:shd w:val="clear" w:color="auto" w:fill="FFFFFF"/>
          <w:lang w:bidi="ar"/>
        </w:rPr>
        <w:t>依据标准</w:t>
      </w:r>
    </w:p>
    <w:p w14:paraId="7FAFF1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GB </w:t>
      </w:r>
      <w:r>
        <w:rPr>
          <w:rFonts w:hint="eastAsia" w:ascii="方正仿宋_GBK" w:hAnsi="方正仿宋_GBK" w:eastAsia="方正仿宋_GBK" w:cs="方正仿宋_GBK"/>
          <w:sz w:val="32"/>
          <w:szCs w:val="32"/>
          <w:lang w:val="en-US" w:eastAsia="zh-CN"/>
        </w:rPr>
        <w:t>4351</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手提式灭火器</w:t>
      </w:r>
      <w:r>
        <w:rPr>
          <w:rFonts w:hint="eastAsia" w:ascii="方正仿宋_GBK" w:hAnsi="方正仿宋_GBK" w:eastAsia="方正仿宋_GBK" w:cs="方正仿宋_GBK"/>
          <w:sz w:val="32"/>
          <w:szCs w:val="32"/>
        </w:rPr>
        <w:t>》</w:t>
      </w:r>
    </w:p>
    <w:p w14:paraId="3AAFDC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GB</w:t>
      </w:r>
      <w:r>
        <w:rPr>
          <w:rFonts w:hint="eastAsia" w:ascii="方正仿宋_GBK" w:hAnsi="方正仿宋_GBK" w:eastAsia="方正仿宋_GBK" w:cs="方正仿宋_GBK"/>
          <w:sz w:val="32"/>
          <w:szCs w:val="32"/>
          <w:lang w:val="en-US" w:eastAsia="zh-CN"/>
        </w:rPr>
        <w:t xml:space="preserve"> 4066</w:t>
      </w: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干粉灭火剂</w:t>
      </w:r>
      <w:r>
        <w:rPr>
          <w:rFonts w:hint="eastAsia" w:ascii="方正仿宋_GBK" w:hAnsi="方正仿宋_GBK" w:eastAsia="方正仿宋_GBK" w:cs="方正仿宋_GBK"/>
          <w:sz w:val="32"/>
          <w:szCs w:val="32"/>
        </w:rPr>
        <w:t>》</w:t>
      </w:r>
    </w:p>
    <w:p w14:paraId="168A76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现行有效的企业标准、团体标准、地方标准及产品明示质量要求</w:t>
      </w:r>
    </w:p>
    <w:p w14:paraId="6515C9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Times New Roman" w:hAnsi="Times New Roman" w:eastAsia="方正仿宋_GBK" w:cs="Times New Roman"/>
          <w:b/>
          <w:bCs/>
          <w:kern w:val="0"/>
          <w:sz w:val="32"/>
          <w:szCs w:val="32"/>
          <w:shd w:val="clear" w:color="auto" w:fill="FFFFFF"/>
          <w:lang w:bidi="ar"/>
        </w:rPr>
        <w:t>4.2判定原则</w:t>
      </w:r>
    </w:p>
    <w:p w14:paraId="15DA8B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经检验，检验项目全部合格，判定为被抽查产品</w:t>
      </w:r>
      <w:r>
        <w:rPr>
          <w:rFonts w:hint="eastAsia" w:ascii="方正仿宋_GBK" w:hAnsi="方正仿宋_GBK" w:cs="方正仿宋_GBK"/>
          <w:color w:val="000000"/>
          <w:sz w:val="32"/>
          <w:szCs w:val="32"/>
          <w:lang w:val="en-US" w:eastAsia="zh-CN"/>
        </w:rPr>
        <w:t>所检项目</w:t>
      </w:r>
      <w:r>
        <w:rPr>
          <w:rFonts w:hint="eastAsia" w:ascii="方正仿宋_GBK" w:hAnsi="方正仿宋_GBK" w:eastAsia="方正仿宋_GBK" w:cs="方正仿宋_GBK"/>
          <w:bCs/>
          <w:color w:val="000000"/>
          <w:sz w:val="32"/>
          <w:szCs w:val="32"/>
        </w:rPr>
        <w:t>未发现不合格</w:t>
      </w:r>
      <w:r>
        <w:rPr>
          <w:rFonts w:hint="eastAsia" w:ascii="方正仿宋_GBK" w:hAnsi="方正仿宋_GBK" w:eastAsia="方正仿宋_GBK" w:cs="方正仿宋_GBK"/>
          <w:color w:val="000000"/>
          <w:sz w:val="32"/>
          <w:szCs w:val="32"/>
        </w:rPr>
        <w:t>；检验项目中任一项或一项以上不合格，判定为被抽查产品不合格。</w:t>
      </w:r>
    </w:p>
    <w:p w14:paraId="1F2B38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若被检产品明示的质量要求高于本细则中检验项目依据的标准要求时，应按被检产品明示的质量要求判定。</w:t>
      </w:r>
    </w:p>
    <w:p w14:paraId="79163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若被检产品明示的质量要求低于本细则中检验项目依据的强制性标准要求时，应按照强制性标准要求判定。</w:t>
      </w:r>
    </w:p>
    <w:p w14:paraId="3B8115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若被检产品明示的质量要求低于或包含细则中检验项目依据的推荐性标准要求时，应以被检产品明示的质量要求判定，但应在检验报告备注中进行说明。</w:t>
      </w:r>
    </w:p>
    <w:p w14:paraId="601E95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若被检产品明示的质量要求缺少本细则中检验项目依据的强制性标准要求时，应按照强制性标准要求判定。</w:t>
      </w:r>
    </w:p>
    <w:p w14:paraId="3F01AB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000000"/>
          <w:sz w:val="32"/>
          <w:szCs w:val="32"/>
        </w:rPr>
        <w:t>若被检产品明示的质量要求缺少本细则中检验项目依据的推荐性标准要求时，该项目不参与判定，但应在检验报告备注中进行说明。</w:t>
      </w:r>
    </w:p>
    <w:p w14:paraId="20F0CD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5.异议处理</w:t>
      </w:r>
    </w:p>
    <w:p w14:paraId="7805E8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5.1</w:t>
      </w:r>
      <w:r>
        <w:rPr>
          <w:rFonts w:hint="eastAsia" w:ascii="方正仿宋_GBK" w:hAnsi="方正仿宋_GBK" w:eastAsia="方正仿宋_GBK" w:cs="方正仿宋_GBK"/>
          <w:color w:val="auto"/>
          <w:sz w:val="32"/>
          <w:szCs w:val="32"/>
          <w:highlight w:val="none"/>
        </w:rPr>
        <w:t>对监督抽查程序有异议的，由任务下达部门核查相关证据后维持或者撤销原检验结果。</w:t>
      </w:r>
    </w:p>
    <w:p w14:paraId="79A42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Times New Roman" w:hAnsi="Times New Roman" w:eastAsia="方正仿宋_GBK" w:cs="Times New Roman"/>
          <w:color w:val="auto"/>
          <w:sz w:val="32"/>
          <w:szCs w:val="32"/>
          <w:highlight w:val="none"/>
        </w:rPr>
        <w:t>5.2</w:t>
      </w:r>
      <w:r>
        <w:rPr>
          <w:rFonts w:hint="eastAsia" w:ascii="方正仿宋_GBK" w:hAnsi="方正仿宋_GBK" w:eastAsia="方正仿宋_GBK" w:cs="方正仿宋_GBK"/>
          <w:color w:val="auto"/>
          <w:sz w:val="32"/>
          <w:szCs w:val="32"/>
          <w:highlight w:val="none"/>
        </w:rPr>
        <w:t>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14:paraId="0B26A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auto"/>
          <w:sz w:val="32"/>
          <w:szCs w:val="32"/>
          <w:highlight w:val="none"/>
        </w:rPr>
        <w:t>5.3</w:t>
      </w:r>
      <w:r>
        <w:rPr>
          <w:rFonts w:hint="eastAsia" w:ascii="方正仿宋_GBK" w:hAnsi="方正仿宋_GBK" w:eastAsia="方正仿宋_GBK" w:cs="方正仿宋_GBK"/>
          <w:color w:val="auto"/>
          <w:sz w:val="32"/>
          <w:szCs w:val="32"/>
          <w:highlight w:val="none"/>
        </w:rPr>
        <w:t>对样品信息有异议的，任务下达部门核查样品确认情况和生产企业提交证明材料后，维持或者撤销原检验结果。</w:t>
      </w:r>
    </w:p>
    <w:sectPr>
      <w:footerReference r:id="rId3" w:type="default"/>
      <w:pgSz w:w="11906" w:h="16838"/>
      <w:pgMar w:top="1440" w:right="1463" w:bottom="1440" w:left="1519"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18532AC-2289-49E5-AFEA-3FD55C531A77}"/>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5BB00043-1853-4E7F-BA93-38403C967C00}"/>
  </w:font>
  <w:font w:name="方正黑体_GBK">
    <w:panose1 w:val="02010600010101010101"/>
    <w:charset w:val="86"/>
    <w:family w:val="script"/>
    <w:pitch w:val="default"/>
    <w:sig w:usb0="00000001" w:usb1="080E0000" w:usb2="00000000" w:usb3="00000000" w:csb0="00040000" w:csb1="00000000"/>
    <w:embedRegular r:id="rId3" w:fontKey="{2EF3D33E-7DB7-4123-93EE-DFB0A5B71F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0B68">
    <w:pPr>
      <w:pStyle w:val="7"/>
      <w:tabs>
        <w:tab w:val="clear" w:pos="4153"/>
      </w:tabs>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pPr>
        <w:ind w:left="-70"/>
      </w:pPr>
    </w:lvl>
    <w:lvl w:ilvl="1" w:tentative="0">
      <w:start w:val="1"/>
      <w:numFmt w:val="none"/>
      <w:suff w:val="nothing"/>
      <w:lvlText w:val=""/>
      <w:lvlJc w:val="left"/>
    </w:lvl>
    <w:lvl w:ilvl="2" w:tentative="0">
      <w:start w:val="1"/>
      <w:numFmt w:val="none"/>
      <w:suff w:val="nothing"/>
      <w:lvlText w:val=""/>
      <w:lvlJc w:val="left"/>
    </w:lvl>
    <w:lvl w:ilvl="3" w:tentative="0">
      <w:start w:val="1"/>
      <w:numFmt w:val="none"/>
      <w:pStyle w:val="3"/>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MTgzMWY5NGRmZWI0MzM3MTBmMzYwYTA1ZDZlNGEifQ=="/>
  </w:docVars>
  <w:rsids>
    <w:rsidRoot w:val="00B23319"/>
    <w:rsid w:val="0001130B"/>
    <w:rsid w:val="0002244E"/>
    <w:rsid w:val="00030067"/>
    <w:rsid w:val="00030FC7"/>
    <w:rsid w:val="00041807"/>
    <w:rsid w:val="0004210C"/>
    <w:rsid w:val="00046ACB"/>
    <w:rsid w:val="00054A03"/>
    <w:rsid w:val="000607FF"/>
    <w:rsid w:val="00062664"/>
    <w:rsid w:val="00063F1E"/>
    <w:rsid w:val="0006746D"/>
    <w:rsid w:val="00067F88"/>
    <w:rsid w:val="00072AAC"/>
    <w:rsid w:val="00076376"/>
    <w:rsid w:val="00086D33"/>
    <w:rsid w:val="00094AB9"/>
    <w:rsid w:val="000A01F1"/>
    <w:rsid w:val="000A22D6"/>
    <w:rsid w:val="000B45BF"/>
    <w:rsid w:val="000C46FA"/>
    <w:rsid w:val="000E28CD"/>
    <w:rsid w:val="000F0C7B"/>
    <w:rsid w:val="00127D80"/>
    <w:rsid w:val="00127E6B"/>
    <w:rsid w:val="00131787"/>
    <w:rsid w:val="001331D2"/>
    <w:rsid w:val="00134B9F"/>
    <w:rsid w:val="001361E2"/>
    <w:rsid w:val="00136EFA"/>
    <w:rsid w:val="00145921"/>
    <w:rsid w:val="00152358"/>
    <w:rsid w:val="0017102F"/>
    <w:rsid w:val="00172F78"/>
    <w:rsid w:val="00176623"/>
    <w:rsid w:val="0018019D"/>
    <w:rsid w:val="00184632"/>
    <w:rsid w:val="0019108D"/>
    <w:rsid w:val="00191944"/>
    <w:rsid w:val="00192377"/>
    <w:rsid w:val="001B5C4F"/>
    <w:rsid w:val="001D4265"/>
    <w:rsid w:val="001D573A"/>
    <w:rsid w:val="001E0CBE"/>
    <w:rsid w:val="001E2538"/>
    <w:rsid w:val="001E2957"/>
    <w:rsid w:val="001E7831"/>
    <w:rsid w:val="00202098"/>
    <w:rsid w:val="00210E02"/>
    <w:rsid w:val="00211183"/>
    <w:rsid w:val="0021479A"/>
    <w:rsid w:val="00214889"/>
    <w:rsid w:val="002216BE"/>
    <w:rsid w:val="002316AD"/>
    <w:rsid w:val="002328AB"/>
    <w:rsid w:val="002426A3"/>
    <w:rsid w:val="0024334D"/>
    <w:rsid w:val="0025037B"/>
    <w:rsid w:val="00252341"/>
    <w:rsid w:val="0026236F"/>
    <w:rsid w:val="0026368E"/>
    <w:rsid w:val="00270494"/>
    <w:rsid w:val="00282FA6"/>
    <w:rsid w:val="0028328A"/>
    <w:rsid w:val="002B6690"/>
    <w:rsid w:val="002C194B"/>
    <w:rsid w:val="002C1983"/>
    <w:rsid w:val="002D171E"/>
    <w:rsid w:val="002D1E2B"/>
    <w:rsid w:val="002D4B27"/>
    <w:rsid w:val="0031024B"/>
    <w:rsid w:val="0031094B"/>
    <w:rsid w:val="00323B78"/>
    <w:rsid w:val="00330047"/>
    <w:rsid w:val="00335B99"/>
    <w:rsid w:val="00341E80"/>
    <w:rsid w:val="0035079C"/>
    <w:rsid w:val="003575C3"/>
    <w:rsid w:val="003656B5"/>
    <w:rsid w:val="0038113D"/>
    <w:rsid w:val="00384FD0"/>
    <w:rsid w:val="00391F14"/>
    <w:rsid w:val="003936D8"/>
    <w:rsid w:val="003A2DF8"/>
    <w:rsid w:val="003A351C"/>
    <w:rsid w:val="003C1F18"/>
    <w:rsid w:val="003D28D3"/>
    <w:rsid w:val="003F3213"/>
    <w:rsid w:val="003F7F67"/>
    <w:rsid w:val="00400354"/>
    <w:rsid w:val="00434879"/>
    <w:rsid w:val="00436027"/>
    <w:rsid w:val="00446525"/>
    <w:rsid w:val="0045292F"/>
    <w:rsid w:val="00452A6F"/>
    <w:rsid w:val="004550E4"/>
    <w:rsid w:val="004574F0"/>
    <w:rsid w:val="00457CB9"/>
    <w:rsid w:val="00460692"/>
    <w:rsid w:val="004638DB"/>
    <w:rsid w:val="00466033"/>
    <w:rsid w:val="00482674"/>
    <w:rsid w:val="00486BD9"/>
    <w:rsid w:val="00486F04"/>
    <w:rsid w:val="004907A3"/>
    <w:rsid w:val="004A3289"/>
    <w:rsid w:val="004C1FB2"/>
    <w:rsid w:val="004D2E64"/>
    <w:rsid w:val="00516AF9"/>
    <w:rsid w:val="00521A71"/>
    <w:rsid w:val="00525B6D"/>
    <w:rsid w:val="00532175"/>
    <w:rsid w:val="00537C80"/>
    <w:rsid w:val="00552CE9"/>
    <w:rsid w:val="00553599"/>
    <w:rsid w:val="00557E0B"/>
    <w:rsid w:val="00567E85"/>
    <w:rsid w:val="005758F0"/>
    <w:rsid w:val="00580258"/>
    <w:rsid w:val="00581383"/>
    <w:rsid w:val="00581644"/>
    <w:rsid w:val="00592F1E"/>
    <w:rsid w:val="005953F6"/>
    <w:rsid w:val="005A3B63"/>
    <w:rsid w:val="005B4050"/>
    <w:rsid w:val="005C0BFD"/>
    <w:rsid w:val="005E06BA"/>
    <w:rsid w:val="005E3523"/>
    <w:rsid w:val="005E4D8D"/>
    <w:rsid w:val="00602BFE"/>
    <w:rsid w:val="00610A6A"/>
    <w:rsid w:val="0061344B"/>
    <w:rsid w:val="00626AD4"/>
    <w:rsid w:val="006361EE"/>
    <w:rsid w:val="00640709"/>
    <w:rsid w:val="00651C73"/>
    <w:rsid w:val="006538E9"/>
    <w:rsid w:val="0067557E"/>
    <w:rsid w:val="006812CD"/>
    <w:rsid w:val="00685DA2"/>
    <w:rsid w:val="0068716B"/>
    <w:rsid w:val="006A2161"/>
    <w:rsid w:val="006A6E27"/>
    <w:rsid w:val="006A7525"/>
    <w:rsid w:val="006B7F21"/>
    <w:rsid w:val="006C019C"/>
    <w:rsid w:val="006D4694"/>
    <w:rsid w:val="006D60CF"/>
    <w:rsid w:val="006E1245"/>
    <w:rsid w:val="006F6A29"/>
    <w:rsid w:val="006F7E16"/>
    <w:rsid w:val="0070590B"/>
    <w:rsid w:val="0070673A"/>
    <w:rsid w:val="0071192F"/>
    <w:rsid w:val="00713D13"/>
    <w:rsid w:val="00714032"/>
    <w:rsid w:val="007225D8"/>
    <w:rsid w:val="00723BDE"/>
    <w:rsid w:val="00737577"/>
    <w:rsid w:val="00747916"/>
    <w:rsid w:val="007812FC"/>
    <w:rsid w:val="00781A96"/>
    <w:rsid w:val="007916D5"/>
    <w:rsid w:val="00791FF2"/>
    <w:rsid w:val="007A2F04"/>
    <w:rsid w:val="007A3D31"/>
    <w:rsid w:val="007C2D64"/>
    <w:rsid w:val="007D0F61"/>
    <w:rsid w:val="007D59FD"/>
    <w:rsid w:val="007D6664"/>
    <w:rsid w:val="007E30C2"/>
    <w:rsid w:val="007F544A"/>
    <w:rsid w:val="008175E3"/>
    <w:rsid w:val="00825D64"/>
    <w:rsid w:val="00827D95"/>
    <w:rsid w:val="00836118"/>
    <w:rsid w:val="00837AFB"/>
    <w:rsid w:val="00845D00"/>
    <w:rsid w:val="0085178A"/>
    <w:rsid w:val="00873CEB"/>
    <w:rsid w:val="008767BE"/>
    <w:rsid w:val="00885003"/>
    <w:rsid w:val="00887355"/>
    <w:rsid w:val="00894EC2"/>
    <w:rsid w:val="0089545E"/>
    <w:rsid w:val="008976ED"/>
    <w:rsid w:val="008C62D3"/>
    <w:rsid w:val="008D0104"/>
    <w:rsid w:val="008E0704"/>
    <w:rsid w:val="008E788F"/>
    <w:rsid w:val="0090547C"/>
    <w:rsid w:val="00906501"/>
    <w:rsid w:val="00911B05"/>
    <w:rsid w:val="009309F7"/>
    <w:rsid w:val="009327B9"/>
    <w:rsid w:val="00941390"/>
    <w:rsid w:val="0094619E"/>
    <w:rsid w:val="00946DA2"/>
    <w:rsid w:val="00950A37"/>
    <w:rsid w:val="00956C7E"/>
    <w:rsid w:val="0095704C"/>
    <w:rsid w:val="00960C2C"/>
    <w:rsid w:val="00961FB4"/>
    <w:rsid w:val="009622EA"/>
    <w:rsid w:val="009700DE"/>
    <w:rsid w:val="00971D5E"/>
    <w:rsid w:val="009803A1"/>
    <w:rsid w:val="00981501"/>
    <w:rsid w:val="0098489E"/>
    <w:rsid w:val="00986116"/>
    <w:rsid w:val="009945AB"/>
    <w:rsid w:val="00996C6C"/>
    <w:rsid w:val="009A4B42"/>
    <w:rsid w:val="009A51EE"/>
    <w:rsid w:val="009B281B"/>
    <w:rsid w:val="009B30EB"/>
    <w:rsid w:val="009D04F0"/>
    <w:rsid w:val="009D1F66"/>
    <w:rsid w:val="009D4C29"/>
    <w:rsid w:val="009E13EF"/>
    <w:rsid w:val="009F570E"/>
    <w:rsid w:val="00A00C69"/>
    <w:rsid w:val="00A23E55"/>
    <w:rsid w:val="00A40F2C"/>
    <w:rsid w:val="00A5051A"/>
    <w:rsid w:val="00A81E4D"/>
    <w:rsid w:val="00A85146"/>
    <w:rsid w:val="00A91BE3"/>
    <w:rsid w:val="00AA61A4"/>
    <w:rsid w:val="00AB2A2A"/>
    <w:rsid w:val="00AB4E2D"/>
    <w:rsid w:val="00AB75DF"/>
    <w:rsid w:val="00AD05AC"/>
    <w:rsid w:val="00AD76F5"/>
    <w:rsid w:val="00AE1EFC"/>
    <w:rsid w:val="00AE32F2"/>
    <w:rsid w:val="00AF64D5"/>
    <w:rsid w:val="00B061D5"/>
    <w:rsid w:val="00B11192"/>
    <w:rsid w:val="00B143B9"/>
    <w:rsid w:val="00B148B2"/>
    <w:rsid w:val="00B20E1F"/>
    <w:rsid w:val="00B23319"/>
    <w:rsid w:val="00B35AFF"/>
    <w:rsid w:val="00B41EE8"/>
    <w:rsid w:val="00B43E44"/>
    <w:rsid w:val="00B4594E"/>
    <w:rsid w:val="00B6292E"/>
    <w:rsid w:val="00B63EDE"/>
    <w:rsid w:val="00B75878"/>
    <w:rsid w:val="00B8300A"/>
    <w:rsid w:val="00B970C1"/>
    <w:rsid w:val="00B978B8"/>
    <w:rsid w:val="00BC0D6A"/>
    <w:rsid w:val="00BD57C2"/>
    <w:rsid w:val="00BE4300"/>
    <w:rsid w:val="00BF6E4B"/>
    <w:rsid w:val="00C10D63"/>
    <w:rsid w:val="00C152A4"/>
    <w:rsid w:val="00C2380B"/>
    <w:rsid w:val="00C26DF9"/>
    <w:rsid w:val="00C32493"/>
    <w:rsid w:val="00C5064B"/>
    <w:rsid w:val="00C56445"/>
    <w:rsid w:val="00C606CA"/>
    <w:rsid w:val="00C630B8"/>
    <w:rsid w:val="00C65F3B"/>
    <w:rsid w:val="00C6632F"/>
    <w:rsid w:val="00C66E77"/>
    <w:rsid w:val="00C729E0"/>
    <w:rsid w:val="00C81BDA"/>
    <w:rsid w:val="00C86069"/>
    <w:rsid w:val="00C87AA0"/>
    <w:rsid w:val="00C9481E"/>
    <w:rsid w:val="00CA2460"/>
    <w:rsid w:val="00CA5F16"/>
    <w:rsid w:val="00CB1737"/>
    <w:rsid w:val="00CC4233"/>
    <w:rsid w:val="00CC4784"/>
    <w:rsid w:val="00CC6522"/>
    <w:rsid w:val="00CE391D"/>
    <w:rsid w:val="00CE6DB4"/>
    <w:rsid w:val="00D01FC2"/>
    <w:rsid w:val="00D06BC8"/>
    <w:rsid w:val="00D10F37"/>
    <w:rsid w:val="00D27EB4"/>
    <w:rsid w:val="00D34E28"/>
    <w:rsid w:val="00D351FB"/>
    <w:rsid w:val="00D35ED2"/>
    <w:rsid w:val="00D367BD"/>
    <w:rsid w:val="00D43255"/>
    <w:rsid w:val="00D5292A"/>
    <w:rsid w:val="00D536EB"/>
    <w:rsid w:val="00D624F0"/>
    <w:rsid w:val="00D71785"/>
    <w:rsid w:val="00D74CD7"/>
    <w:rsid w:val="00DA6AE4"/>
    <w:rsid w:val="00E20638"/>
    <w:rsid w:val="00E20692"/>
    <w:rsid w:val="00E23FB4"/>
    <w:rsid w:val="00E272CE"/>
    <w:rsid w:val="00E30472"/>
    <w:rsid w:val="00E518C3"/>
    <w:rsid w:val="00E53A97"/>
    <w:rsid w:val="00E54496"/>
    <w:rsid w:val="00E74E6E"/>
    <w:rsid w:val="00E8032B"/>
    <w:rsid w:val="00E83123"/>
    <w:rsid w:val="00E93A64"/>
    <w:rsid w:val="00E96E83"/>
    <w:rsid w:val="00EA13D3"/>
    <w:rsid w:val="00EB00C7"/>
    <w:rsid w:val="00EE2AA1"/>
    <w:rsid w:val="00EF5F33"/>
    <w:rsid w:val="00F10DCD"/>
    <w:rsid w:val="00F14F1F"/>
    <w:rsid w:val="00F16DF8"/>
    <w:rsid w:val="00F20A60"/>
    <w:rsid w:val="00F21761"/>
    <w:rsid w:val="00F24352"/>
    <w:rsid w:val="00F269EA"/>
    <w:rsid w:val="00F71EF0"/>
    <w:rsid w:val="00F964CB"/>
    <w:rsid w:val="00FA1644"/>
    <w:rsid w:val="00FB4044"/>
    <w:rsid w:val="00FB491F"/>
    <w:rsid w:val="00FB4A92"/>
    <w:rsid w:val="00FB76A5"/>
    <w:rsid w:val="00FC55FE"/>
    <w:rsid w:val="00FC5A64"/>
    <w:rsid w:val="00FD5FFF"/>
    <w:rsid w:val="00FE12A1"/>
    <w:rsid w:val="00FF0ECF"/>
    <w:rsid w:val="00FF2EF5"/>
    <w:rsid w:val="00FF6D5D"/>
    <w:rsid w:val="016533AB"/>
    <w:rsid w:val="017066A4"/>
    <w:rsid w:val="01AF66F5"/>
    <w:rsid w:val="01D733CC"/>
    <w:rsid w:val="01ED3C51"/>
    <w:rsid w:val="020A50C9"/>
    <w:rsid w:val="02693A80"/>
    <w:rsid w:val="02B37899"/>
    <w:rsid w:val="02BB77E4"/>
    <w:rsid w:val="03776577"/>
    <w:rsid w:val="04205B7A"/>
    <w:rsid w:val="04C6640E"/>
    <w:rsid w:val="04D943E8"/>
    <w:rsid w:val="04E162DB"/>
    <w:rsid w:val="05390C7A"/>
    <w:rsid w:val="056836DC"/>
    <w:rsid w:val="056B55C9"/>
    <w:rsid w:val="057847EE"/>
    <w:rsid w:val="05B57959"/>
    <w:rsid w:val="05DE071C"/>
    <w:rsid w:val="05E478AE"/>
    <w:rsid w:val="063F6BF0"/>
    <w:rsid w:val="065C6843"/>
    <w:rsid w:val="06DA5E26"/>
    <w:rsid w:val="07103966"/>
    <w:rsid w:val="0806125E"/>
    <w:rsid w:val="08414162"/>
    <w:rsid w:val="095538B5"/>
    <w:rsid w:val="0A0D1476"/>
    <w:rsid w:val="0A721AE4"/>
    <w:rsid w:val="0AB55C23"/>
    <w:rsid w:val="0B0D6838"/>
    <w:rsid w:val="0B7E733B"/>
    <w:rsid w:val="0BB258C6"/>
    <w:rsid w:val="0C300AF9"/>
    <w:rsid w:val="0C845CA7"/>
    <w:rsid w:val="0E916078"/>
    <w:rsid w:val="0EDD5800"/>
    <w:rsid w:val="10356DF2"/>
    <w:rsid w:val="108D33E7"/>
    <w:rsid w:val="109A44DC"/>
    <w:rsid w:val="10EE044E"/>
    <w:rsid w:val="11337C60"/>
    <w:rsid w:val="11A05BB5"/>
    <w:rsid w:val="11CA7BFF"/>
    <w:rsid w:val="12197CB0"/>
    <w:rsid w:val="121B5F5C"/>
    <w:rsid w:val="12480A15"/>
    <w:rsid w:val="12F93CA3"/>
    <w:rsid w:val="130D213D"/>
    <w:rsid w:val="137A6790"/>
    <w:rsid w:val="13BB0BE6"/>
    <w:rsid w:val="13ED3A57"/>
    <w:rsid w:val="14987A16"/>
    <w:rsid w:val="149B6BF0"/>
    <w:rsid w:val="14E1570A"/>
    <w:rsid w:val="15705885"/>
    <w:rsid w:val="15A93B45"/>
    <w:rsid w:val="1670520E"/>
    <w:rsid w:val="16F11C88"/>
    <w:rsid w:val="183660B4"/>
    <w:rsid w:val="18856C25"/>
    <w:rsid w:val="194439BA"/>
    <w:rsid w:val="199275A4"/>
    <w:rsid w:val="19E21628"/>
    <w:rsid w:val="1A7A7A29"/>
    <w:rsid w:val="1A7B7DF9"/>
    <w:rsid w:val="1B7E5CCF"/>
    <w:rsid w:val="1B925356"/>
    <w:rsid w:val="1B9B174A"/>
    <w:rsid w:val="1BD20A61"/>
    <w:rsid w:val="1BEA72FD"/>
    <w:rsid w:val="1C0F7B0E"/>
    <w:rsid w:val="1C2472F6"/>
    <w:rsid w:val="1C2B02C8"/>
    <w:rsid w:val="1C5965DD"/>
    <w:rsid w:val="1DC51EE2"/>
    <w:rsid w:val="1DF42E4D"/>
    <w:rsid w:val="1E993A75"/>
    <w:rsid w:val="1EA76EE9"/>
    <w:rsid w:val="1EF062B0"/>
    <w:rsid w:val="1F62074F"/>
    <w:rsid w:val="1F9066AC"/>
    <w:rsid w:val="1FD1349E"/>
    <w:rsid w:val="205356FA"/>
    <w:rsid w:val="20717A70"/>
    <w:rsid w:val="20D32E77"/>
    <w:rsid w:val="21014B41"/>
    <w:rsid w:val="2128584D"/>
    <w:rsid w:val="216270A9"/>
    <w:rsid w:val="21B324AE"/>
    <w:rsid w:val="21E41646"/>
    <w:rsid w:val="229175B6"/>
    <w:rsid w:val="22947508"/>
    <w:rsid w:val="22F96045"/>
    <w:rsid w:val="235B4756"/>
    <w:rsid w:val="236524D0"/>
    <w:rsid w:val="23980AFE"/>
    <w:rsid w:val="23E95402"/>
    <w:rsid w:val="2419770F"/>
    <w:rsid w:val="24850715"/>
    <w:rsid w:val="24991FE6"/>
    <w:rsid w:val="24A167CB"/>
    <w:rsid w:val="24CC3C09"/>
    <w:rsid w:val="25420AA1"/>
    <w:rsid w:val="256C7940"/>
    <w:rsid w:val="25D15342"/>
    <w:rsid w:val="26276F08"/>
    <w:rsid w:val="26556C3D"/>
    <w:rsid w:val="268C140C"/>
    <w:rsid w:val="26994EF2"/>
    <w:rsid w:val="26F04C32"/>
    <w:rsid w:val="27CB6FE1"/>
    <w:rsid w:val="27F67D1D"/>
    <w:rsid w:val="27FF7565"/>
    <w:rsid w:val="28727364"/>
    <w:rsid w:val="28FC6790"/>
    <w:rsid w:val="2900197C"/>
    <w:rsid w:val="296C191D"/>
    <w:rsid w:val="29796611"/>
    <w:rsid w:val="2A3B62E7"/>
    <w:rsid w:val="2ADC0CAD"/>
    <w:rsid w:val="2B47788F"/>
    <w:rsid w:val="2BCB1A43"/>
    <w:rsid w:val="2C11636F"/>
    <w:rsid w:val="2CA46BD9"/>
    <w:rsid w:val="2CC626B6"/>
    <w:rsid w:val="2CE10710"/>
    <w:rsid w:val="2CE85F5A"/>
    <w:rsid w:val="2D2F4A04"/>
    <w:rsid w:val="2D7E3D18"/>
    <w:rsid w:val="2DDD3326"/>
    <w:rsid w:val="2F45627A"/>
    <w:rsid w:val="2F6949FE"/>
    <w:rsid w:val="2FB87DE1"/>
    <w:rsid w:val="2FEC59DE"/>
    <w:rsid w:val="303A6BC9"/>
    <w:rsid w:val="31607A94"/>
    <w:rsid w:val="31C50242"/>
    <w:rsid w:val="325469A5"/>
    <w:rsid w:val="326B5648"/>
    <w:rsid w:val="32975988"/>
    <w:rsid w:val="32F44C3D"/>
    <w:rsid w:val="34D668DD"/>
    <w:rsid w:val="354B0A39"/>
    <w:rsid w:val="35640483"/>
    <w:rsid w:val="3576772B"/>
    <w:rsid w:val="35CB55CA"/>
    <w:rsid w:val="35D858AF"/>
    <w:rsid w:val="35DF2F12"/>
    <w:rsid w:val="362C42D2"/>
    <w:rsid w:val="36536EAE"/>
    <w:rsid w:val="36543527"/>
    <w:rsid w:val="37DF02C6"/>
    <w:rsid w:val="383F0E1F"/>
    <w:rsid w:val="385F4398"/>
    <w:rsid w:val="387D660E"/>
    <w:rsid w:val="388D05E7"/>
    <w:rsid w:val="39613CE9"/>
    <w:rsid w:val="39ED4E5D"/>
    <w:rsid w:val="3A00193B"/>
    <w:rsid w:val="3A5D6FC0"/>
    <w:rsid w:val="3A6173C2"/>
    <w:rsid w:val="3AAC01AC"/>
    <w:rsid w:val="3B0A72A6"/>
    <w:rsid w:val="3B8B0275"/>
    <w:rsid w:val="3BAA1AEF"/>
    <w:rsid w:val="3C563907"/>
    <w:rsid w:val="3C927782"/>
    <w:rsid w:val="3CD248B7"/>
    <w:rsid w:val="3CDB3B76"/>
    <w:rsid w:val="3CE339D8"/>
    <w:rsid w:val="3D18652D"/>
    <w:rsid w:val="3D994A3B"/>
    <w:rsid w:val="3DB84502"/>
    <w:rsid w:val="3DEE65FB"/>
    <w:rsid w:val="3E8D1E58"/>
    <w:rsid w:val="3EA7114B"/>
    <w:rsid w:val="3EFA3D39"/>
    <w:rsid w:val="3F2C269F"/>
    <w:rsid w:val="3F2D41C8"/>
    <w:rsid w:val="3F62719B"/>
    <w:rsid w:val="3FCD1079"/>
    <w:rsid w:val="41007258"/>
    <w:rsid w:val="414016F7"/>
    <w:rsid w:val="416D009A"/>
    <w:rsid w:val="41C2308A"/>
    <w:rsid w:val="42AC12DF"/>
    <w:rsid w:val="43B071B3"/>
    <w:rsid w:val="4403385A"/>
    <w:rsid w:val="443C1EB7"/>
    <w:rsid w:val="45961716"/>
    <w:rsid w:val="4687279B"/>
    <w:rsid w:val="47BC425E"/>
    <w:rsid w:val="48863E0A"/>
    <w:rsid w:val="490833CF"/>
    <w:rsid w:val="49704E95"/>
    <w:rsid w:val="49D4419C"/>
    <w:rsid w:val="49F77EC3"/>
    <w:rsid w:val="4A061877"/>
    <w:rsid w:val="4A7529A2"/>
    <w:rsid w:val="4ACE7CB5"/>
    <w:rsid w:val="4AE616BD"/>
    <w:rsid w:val="4AFB0A4E"/>
    <w:rsid w:val="4BB56577"/>
    <w:rsid w:val="4BC92D0C"/>
    <w:rsid w:val="4C471AF3"/>
    <w:rsid w:val="4C9E737C"/>
    <w:rsid w:val="4D07469E"/>
    <w:rsid w:val="4D461029"/>
    <w:rsid w:val="4D871B90"/>
    <w:rsid w:val="4DE67177"/>
    <w:rsid w:val="4E104C11"/>
    <w:rsid w:val="4E2A06D6"/>
    <w:rsid w:val="4E342AE4"/>
    <w:rsid w:val="4E49147A"/>
    <w:rsid w:val="4F1C522C"/>
    <w:rsid w:val="4F973E7F"/>
    <w:rsid w:val="509F6F98"/>
    <w:rsid w:val="50B15F4E"/>
    <w:rsid w:val="51791AA0"/>
    <w:rsid w:val="51975186"/>
    <w:rsid w:val="5217107E"/>
    <w:rsid w:val="524F3FFB"/>
    <w:rsid w:val="52816145"/>
    <w:rsid w:val="528C7FEF"/>
    <w:rsid w:val="53354E63"/>
    <w:rsid w:val="538F1A33"/>
    <w:rsid w:val="539861E6"/>
    <w:rsid w:val="53B31126"/>
    <w:rsid w:val="542D7F38"/>
    <w:rsid w:val="54633D11"/>
    <w:rsid w:val="54661FE4"/>
    <w:rsid w:val="54C24E5F"/>
    <w:rsid w:val="55142EB5"/>
    <w:rsid w:val="56FB1310"/>
    <w:rsid w:val="57F36F9A"/>
    <w:rsid w:val="58243433"/>
    <w:rsid w:val="5834492C"/>
    <w:rsid w:val="583771DE"/>
    <w:rsid w:val="584D36DE"/>
    <w:rsid w:val="58B84658"/>
    <w:rsid w:val="58E8118D"/>
    <w:rsid w:val="590234F2"/>
    <w:rsid w:val="59293309"/>
    <w:rsid w:val="594A04F0"/>
    <w:rsid w:val="597A213B"/>
    <w:rsid w:val="59920975"/>
    <w:rsid w:val="59B3074A"/>
    <w:rsid w:val="59BB4699"/>
    <w:rsid w:val="59EB183D"/>
    <w:rsid w:val="5A283D64"/>
    <w:rsid w:val="5A4022F8"/>
    <w:rsid w:val="5AFA12CC"/>
    <w:rsid w:val="5B0603A1"/>
    <w:rsid w:val="5B775815"/>
    <w:rsid w:val="5BC83D82"/>
    <w:rsid w:val="5C181C47"/>
    <w:rsid w:val="5C1C6367"/>
    <w:rsid w:val="5C6C2081"/>
    <w:rsid w:val="5C913A01"/>
    <w:rsid w:val="5CE9053B"/>
    <w:rsid w:val="5E3A104D"/>
    <w:rsid w:val="5E74240F"/>
    <w:rsid w:val="5E904A7B"/>
    <w:rsid w:val="5F092E3E"/>
    <w:rsid w:val="60582906"/>
    <w:rsid w:val="607D3E4C"/>
    <w:rsid w:val="608D41D9"/>
    <w:rsid w:val="60C33095"/>
    <w:rsid w:val="610153A1"/>
    <w:rsid w:val="6185683E"/>
    <w:rsid w:val="61903824"/>
    <w:rsid w:val="62563D7B"/>
    <w:rsid w:val="63021BA8"/>
    <w:rsid w:val="63074E55"/>
    <w:rsid w:val="630A243D"/>
    <w:rsid w:val="640E4E21"/>
    <w:rsid w:val="642D5E74"/>
    <w:rsid w:val="647C2EF6"/>
    <w:rsid w:val="648A7D50"/>
    <w:rsid w:val="648F40E9"/>
    <w:rsid w:val="64BB14E6"/>
    <w:rsid w:val="64C47C99"/>
    <w:rsid w:val="64D97F88"/>
    <w:rsid w:val="65682C45"/>
    <w:rsid w:val="65846AED"/>
    <w:rsid w:val="65E372CD"/>
    <w:rsid w:val="66277C26"/>
    <w:rsid w:val="66294AE5"/>
    <w:rsid w:val="664E6D73"/>
    <w:rsid w:val="66DF335B"/>
    <w:rsid w:val="68906B4E"/>
    <w:rsid w:val="68A9143F"/>
    <w:rsid w:val="698E36B9"/>
    <w:rsid w:val="69B707BE"/>
    <w:rsid w:val="69C51212"/>
    <w:rsid w:val="6A08309F"/>
    <w:rsid w:val="6A6B6D42"/>
    <w:rsid w:val="6AB447A0"/>
    <w:rsid w:val="6AC6674A"/>
    <w:rsid w:val="6B1D2762"/>
    <w:rsid w:val="6BF41341"/>
    <w:rsid w:val="6CC51FBB"/>
    <w:rsid w:val="6CF4451F"/>
    <w:rsid w:val="6D350EDC"/>
    <w:rsid w:val="6D7672B6"/>
    <w:rsid w:val="6DA325F9"/>
    <w:rsid w:val="6DCD6F07"/>
    <w:rsid w:val="6E2B0937"/>
    <w:rsid w:val="6ED42703"/>
    <w:rsid w:val="6F075254"/>
    <w:rsid w:val="6F554AEA"/>
    <w:rsid w:val="6F9540E9"/>
    <w:rsid w:val="6FF769AA"/>
    <w:rsid w:val="701B1493"/>
    <w:rsid w:val="70394BAE"/>
    <w:rsid w:val="705F69D3"/>
    <w:rsid w:val="7067206D"/>
    <w:rsid w:val="714535C5"/>
    <w:rsid w:val="71FC0FB1"/>
    <w:rsid w:val="72616F80"/>
    <w:rsid w:val="728174D8"/>
    <w:rsid w:val="72F2089E"/>
    <w:rsid w:val="734350A8"/>
    <w:rsid w:val="735B235F"/>
    <w:rsid w:val="73B44D96"/>
    <w:rsid w:val="745463AC"/>
    <w:rsid w:val="75430823"/>
    <w:rsid w:val="7567100D"/>
    <w:rsid w:val="760C033F"/>
    <w:rsid w:val="76131F66"/>
    <w:rsid w:val="76264BB4"/>
    <w:rsid w:val="762C03C6"/>
    <w:rsid w:val="77573C5D"/>
    <w:rsid w:val="77604877"/>
    <w:rsid w:val="778D6ACB"/>
    <w:rsid w:val="781F55FF"/>
    <w:rsid w:val="78760398"/>
    <w:rsid w:val="78A01947"/>
    <w:rsid w:val="79237CCE"/>
    <w:rsid w:val="79A72E3F"/>
    <w:rsid w:val="79AD038B"/>
    <w:rsid w:val="7A6A64EE"/>
    <w:rsid w:val="7B5A783B"/>
    <w:rsid w:val="7B932823"/>
    <w:rsid w:val="7B9A28A2"/>
    <w:rsid w:val="7BF02378"/>
    <w:rsid w:val="7C0D1FF9"/>
    <w:rsid w:val="7CC5504D"/>
    <w:rsid w:val="7D0E5AA8"/>
    <w:rsid w:val="7D395B88"/>
    <w:rsid w:val="7D527565"/>
    <w:rsid w:val="7DF654C1"/>
    <w:rsid w:val="7E11763D"/>
    <w:rsid w:val="7E657E86"/>
    <w:rsid w:val="7EDE3ED2"/>
    <w:rsid w:val="7F030C71"/>
    <w:rsid w:val="7F206281"/>
    <w:rsid w:val="7F3942E4"/>
    <w:rsid w:val="7FAF531C"/>
    <w:rsid w:val="7FEF24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0" w:firstLineChars="0"/>
      <w:jc w:val="both"/>
    </w:pPr>
    <w:rPr>
      <w:rFonts w:ascii="Calibri" w:hAnsi="Calibri" w:eastAsia="方正仿宋_GBK" w:cs="Times New Roman"/>
      <w:kern w:val="2"/>
      <w:sz w:val="32"/>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autoRedefine/>
    <w:qFormat/>
    <w:uiPriority w:val="0"/>
    <w:pPr>
      <w:keepNext/>
      <w:keepLines/>
      <w:numPr>
        <w:ilvl w:val="3"/>
        <w:numId w:val="1"/>
      </w:numPr>
      <w:spacing w:before="280" w:after="290" w:line="376" w:lineRule="auto"/>
      <w:outlineLvl w:val="3"/>
    </w:pPr>
    <w:rPr>
      <w:rFonts w:ascii="Cambria" w:hAnsi="Cambria" w:cs="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Balloon Text"/>
    <w:basedOn w:val="1"/>
    <w:link w:val="17"/>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FollowedHyperlink"/>
    <w:basedOn w:val="12"/>
    <w:autoRedefine/>
    <w:qFormat/>
    <w:uiPriority w:val="0"/>
    <w:rPr>
      <w:color w:val="00A7D8"/>
      <w:u w:val="none"/>
    </w:rPr>
  </w:style>
  <w:style w:type="character" w:styleId="15">
    <w:name w:val="Hyperlink"/>
    <w:basedOn w:val="12"/>
    <w:autoRedefine/>
    <w:qFormat/>
    <w:uiPriority w:val="0"/>
    <w:rPr>
      <w:color w:val="444444"/>
      <w:u w:val="none"/>
    </w:rPr>
  </w:style>
  <w:style w:type="paragraph" w:styleId="16">
    <w:name w:val="List Paragraph"/>
    <w:basedOn w:val="1"/>
    <w:qFormat/>
    <w:uiPriority w:val="34"/>
    <w:pPr>
      <w:ind w:firstLine="420" w:firstLineChars="200"/>
    </w:pPr>
  </w:style>
  <w:style w:type="character" w:customStyle="1" w:styleId="17">
    <w:name w:val="批注框文本 Char"/>
    <w:link w:val="6"/>
    <w:autoRedefine/>
    <w:qFormat/>
    <w:uiPriority w:val="0"/>
    <w:rPr>
      <w:kern w:val="2"/>
      <w:sz w:val="18"/>
      <w:szCs w:val="18"/>
    </w:rPr>
  </w:style>
  <w:style w:type="paragraph" w:customStyle="1" w:styleId="18">
    <w:name w:val="Char"/>
    <w:basedOn w:val="1"/>
    <w:autoRedefine/>
    <w:qFormat/>
    <w:uiPriority w:val="0"/>
    <w:pPr>
      <w:widowControl/>
      <w:spacing w:after="160" w:line="240" w:lineRule="exact"/>
      <w:jc w:val="left"/>
    </w:pPr>
    <w:rPr>
      <w:rFonts w:ascii="Verdana" w:hAnsi="Verdana"/>
      <w:kern w:val="0"/>
      <w:sz w:val="18"/>
      <w:szCs w:val="20"/>
      <w:lang w:eastAsia="en-US"/>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Table Paragraph"/>
    <w:basedOn w:val="1"/>
    <w:autoRedefine/>
    <w:qFormat/>
    <w:uiPriority w:val="1"/>
    <w:rPr>
      <w:rFonts w:ascii="宋体" w:hAnsi="宋体" w:eastAsia="宋体" w:cs="宋体"/>
      <w:lang w:val="zh-CN" w:eastAsia="zh-CN" w:bidi="zh-CN"/>
    </w:rPr>
  </w:style>
  <w:style w:type="paragraph" w:customStyle="1" w:styleId="21">
    <w:name w:val="正文+宋体"/>
    <w:basedOn w:val="1"/>
    <w:autoRedefine/>
    <w:qFormat/>
    <w:uiPriority w:val="0"/>
  </w:style>
  <w:style w:type="paragraph" w:customStyle="1" w:styleId="22">
    <w:name w:val="段"/>
    <w:autoRedefine/>
    <w:qFormat/>
    <w:uiPriority w:val="0"/>
    <w:pPr>
      <w:tabs>
        <w:tab w:val="center" w:pos="4201"/>
        <w:tab w:val="right" w:leader="dot" w:pos="9298"/>
      </w:tabs>
      <w:autoSpaceDE w:val="0"/>
      <w:autoSpaceDN w:val="0"/>
      <w:ind w:firstLine="420" w:firstLineChars="200"/>
      <w:jc w:val="both"/>
    </w:pPr>
    <w:rPr>
      <w:rFonts w:ascii="宋体" w:hAnsi="Calibri" w:eastAsia="Times New Roman" w:cs="Times New Roman"/>
      <w:sz w:val="21"/>
      <w:szCs w:val="22"/>
      <w:lang w:val="en-US" w:eastAsia="zh-CN" w:bidi="ar-SA"/>
    </w:rPr>
  </w:style>
  <w:style w:type="paragraph" w:customStyle="1" w:styleId="23">
    <w:name w:val="Table Text"/>
    <w:basedOn w:val="1"/>
    <w:autoRedefine/>
    <w:semiHidden/>
    <w:qFormat/>
    <w:uiPriority w:val="0"/>
    <w:rPr>
      <w:rFonts w:ascii="仿宋" w:hAnsi="仿宋" w:eastAsia="仿宋" w:cs="仿宋"/>
      <w:sz w:val="24"/>
      <w:szCs w:val="24"/>
      <w:lang w:val="en-US" w:eastAsia="en-US"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983</Words>
  <Characters>1092</Characters>
  <Lines>13</Lines>
  <Paragraphs>3</Paragraphs>
  <TotalTime>1</TotalTime>
  <ScaleCrop>false</ScaleCrop>
  <LinksUpToDate>false</LinksUpToDate>
  <CharactersWithSpaces>1103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2015-05-22T03:54:00Z</dcterms:created>
  <dc:creator>cj_wong</dc:creator>
  <cp:lastModifiedBy>苏州质检院</cp:lastModifiedBy>
  <cp:lastPrinted>2020-01-09T02:23:00Z</cp:lastPrinted>
  <dcterms:modified xsi:type="dcterms:W3CDTF">2026-02-09T08:00:03Z</dcterms:modified>
  <dc:title>XXXX年第X批风险监测实施方案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440214228_cloud</vt:lpwstr>
  </property>
  <property fmtid="{D5CDD505-2E9C-101B-9397-08002B2CF9AE}" pid="4" name="ICV">
    <vt:lpwstr>C5959AF2B71C4274B1D9F632D4DDBDC4_13</vt:lpwstr>
  </property>
  <property fmtid="{D5CDD505-2E9C-101B-9397-08002B2CF9AE}" pid="5" name="KSOTemplateDocerSaveRecord">
    <vt:lpwstr>eyJoZGlkIjoiNGIwZTNmN2IwMzE2MDI5YTNjMDFhYWNlYTE3OTdlZDAiLCJ1c2VySWQiOiI3NTU2Nzk2NTkifQ==</vt:lpwstr>
  </property>
</Properties>
</file>