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07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521"/>
        <w:gridCol w:w="2143"/>
        <w:gridCol w:w="2303"/>
        <w:gridCol w:w="2588"/>
        <w:gridCol w:w="2210"/>
        <w:gridCol w:w="759"/>
        <w:gridCol w:w="1547"/>
      </w:tblGrid>
      <w:tr w14:paraId="18DF09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1399"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14:paraId="062101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jc w:val="center"/>
              <w:rPr>
                <w:rFonts w:ascii="Calibri" w:hAnsi="Calibri" w:cs="Calibri"/>
                <w:sz w:val="24"/>
                <w:szCs w:val="24"/>
              </w:rPr>
            </w:pPr>
            <w:r>
              <w:rPr>
                <w:rFonts w:ascii="方正黑体_GBK" w:hAnsi="方正黑体_GBK" w:eastAsia="方正黑体_GBK" w:cs="方正黑体_GBK"/>
                <w:i w:val="0"/>
                <w:iCs w:val="0"/>
                <w:caps w:val="0"/>
                <w:color w:val="333333"/>
                <w:spacing w:val="0"/>
                <w:sz w:val="24"/>
                <w:szCs w:val="24"/>
              </w:rPr>
              <w:t>检查主体</w:t>
            </w:r>
          </w:p>
        </w:tc>
        <w:tc>
          <w:tcPr>
            <w:tcW w:w="1995" w:type="dxa"/>
            <w:tcBorders>
              <w:top w:val="single" w:color="000000" w:sz="8" w:space="0"/>
              <w:left w:val="nil"/>
              <w:bottom w:val="single" w:color="000000" w:sz="8" w:space="0"/>
              <w:right w:val="single" w:color="000000" w:sz="8" w:space="0"/>
            </w:tcBorders>
            <w:shd w:val="clear" w:color="auto" w:fill="FFFFFF"/>
            <w:tcMar>
              <w:left w:w="105" w:type="dxa"/>
              <w:right w:w="105" w:type="dxa"/>
            </w:tcMar>
            <w:vAlign w:val="center"/>
          </w:tcPr>
          <w:p w14:paraId="6E16CE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jc w:val="center"/>
              <w:rPr>
                <w:rFonts w:hint="default" w:ascii="Calibri" w:hAnsi="Calibri" w:cs="Calibri"/>
                <w:sz w:val="24"/>
                <w:szCs w:val="24"/>
              </w:rPr>
            </w:pPr>
            <w:bookmarkStart w:id="0" w:name="_GoBack"/>
            <w:bookmarkEnd w:id="0"/>
            <w:r>
              <w:rPr>
                <w:rFonts w:hint="eastAsia" w:ascii="方正黑体_GBK" w:hAnsi="方正黑体_GBK" w:eastAsia="方正黑体_GBK" w:cs="方正黑体_GBK"/>
                <w:i w:val="0"/>
                <w:iCs w:val="0"/>
                <w:caps w:val="0"/>
                <w:color w:val="333333"/>
                <w:spacing w:val="0"/>
                <w:sz w:val="24"/>
                <w:szCs w:val="24"/>
              </w:rPr>
              <w:t>检查对象</w:t>
            </w:r>
          </w:p>
        </w:tc>
        <w:tc>
          <w:tcPr>
            <w:tcW w:w="2481" w:type="dxa"/>
            <w:tcBorders>
              <w:top w:val="single" w:color="000000" w:sz="8" w:space="0"/>
              <w:left w:val="nil"/>
              <w:bottom w:val="single" w:color="000000" w:sz="8" w:space="0"/>
              <w:right w:val="single" w:color="000000" w:sz="8" w:space="0"/>
            </w:tcBorders>
            <w:shd w:val="clear" w:color="auto" w:fill="FFFFFF"/>
            <w:tcMar>
              <w:left w:w="105" w:type="dxa"/>
              <w:right w:w="105" w:type="dxa"/>
            </w:tcMar>
            <w:vAlign w:val="center"/>
          </w:tcPr>
          <w:p w14:paraId="02EE01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jc w:val="center"/>
              <w:rPr>
                <w:rFonts w:hint="default" w:ascii="Calibri" w:hAnsi="Calibri" w:cs="Calibri"/>
                <w:sz w:val="24"/>
                <w:szCs w:val="24"/>
              </w:rPr>
            </w:pPr>
            <w:r>
              <w:rPr>
                <w:rFonts w:hint="eastAsia" w:ascii="方正黑体_GBK" w:hAnsi="方正黑体_GBK" w:eastAsia="方正黑体_GBK" w:cs="方正黑体_GBK"/>
                <w:i w:val="0"/>
                <w:iCs w:val="0"/>
                <w:caps w:val="0"/>
                <w:color w:val="333333"/>
                <w:spacing w:val="0"/>
                <w:sz w:val="24"/>
                <w:szCs w:val="24"/>
              </w:rPr>
              <w:t>检查事项</w:t>
            </w:r>
          </w:p>
        </w:tc>
        <w:tc>
          <w:tcPr>
            <w:tcW w:w="2518" w:type="dxa"/>
            <w:tcBorders>
              <w:top w:val="single" w:color="000000" w:sz="8" w:space="0"/>
              <w:left w:val="nil"/>
              <w:bottom w:val="single" w:color="000000" w:sz="8" w:space="0"/>
              <w:right w:val="single" w:color="000000" w:sz="8" w:space="0"/>
            </w:tcBorders>
            <w:shd w:val="clear" w:color="auto" w:fill="FFFFFF"/>
            <w:tcMar>
              <w:left w:w="105" w:type="dxa"/>
              <w:right w:w="105" w:type="dxa"/>
            </w:tcMar>
            <w:vAlign w:val="center"/>
          </w:tcPr>
          <w:p w14:paraId="29741D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jc w:val="center"/>
              <w:rPr>
                <w:rFonts w:hint="default" w:ascii="Calibri" w:hAnsi="Calibri" w:cs="Calibri"/>
                <w:sz w:val="24"/>
                <w:szCs w:val="24"/>
              </w:rPr>
            </w:pPr>
            <w:r>
              <w:rPr>
                <w:rFonts w:hint="eastAsia" w:ascii="方正黑体_GBK" w:hAnsi="方正黑体_GBK" w:eastAsia="方正黑体_GBK" w:cs="方正黑体_GBK"/>
                <w:i w:val="0"/>
                <w:iCs w:val="0"/>
                <w:caps w:val="0"/>
                <w:color w:val="333333"/>
                <w:spacing w:val="0"/>
                <w:sz w:val="24"/>
                <w:szCs w:val="24"/>
              </w:rPr>
              <w:t>检查依据和标准</w:t>
            </w:r>
          </w:p>
        </w:tc>
        <w:tc>
          <w:tcPr>
            <w:tcW w:w="2457" w:type="dxa"/>
            <w:tcBorders>
              <w:top w:val="single" w:color="000000" w:sz="8" w:space="0"/>
              <w:left w:val="nil"/>
              <w:bottom w:val="single" w:color="000000" w:sz="8" w:space="0"/>
              <w:right w:val="single" w:color="000000" w:sz="8" w:space="0"/>
            </w:tcBorders>
            <w:shd w:val="clear" w:color="auto" w:fill="FFFFFF"/>
            <w:tcMar>
              <w:left w:w="105" w:type="dxa"/>
              <w:right w:w="105" w:type="dxa"/>
            </w:tcMar>
            <w:vAlign w:val="center"/>
          </w:tcPr>
          <w:p w14:paraId="0B19CC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jc w:val="center"/>
              <w:rPr>
                <w:rFonts w:hint="default" w:ascii="Calibri" w:hAnsi="Calibri" w:cs="Calibri"/>
                <w:sz w:val="24"/>
                <w:szCs w:val="24"/>
              </w:rPr>
            </w:pPr>
            <w:r>
              <w:rPr>
                <w:rFonts w:hint="eastAsia" w:ascii="方正黑体_GBK" w:hAnsi="方正黑体_GBK" w:eastAsia="方正黑体_GBK" w:cs="方正黑体_GBK"/>
                <w:i w:val="0"/>
                <w:iCs w:val="0"/>
                <w:caps w:val="0"/>
                <w:color w:val="333333"/>
                <w:spacing w:val="0"/>
                <w:sz w:val="24"/>
                <w:szCs w:val="24"/>
              </w:rPr>
              <w:t>检查频次上限</w:t>
            </w:r>
          </w:p>
        </w:tc>
        <w:tc>
          <w:tcPr>
            <w:tcW w:w="779" w:type="dxa"/>
            <w:tcBorders>
              <w:top w:val="single" w:color="000000" w:sz="8" w:space="0"/>
              <w:left w:val="nil"/>
              <w:bottom w:val="single" w:color="000000" w:sz="8" w:space="0"/>
              <w:right w:val="single" w:color="000000" w:sz="8" w:space="0"/>
            </w:tcBorders>
            <w:shd w:val="clear" w:color="auto" w:fill="FFFFFF"/>
            <w:tcMar>
              <w:left w:w="105" w:type="dxa"/>
              <w:right w:w="105" w:type="dxa"/>
            </w:tcMar>
            <w:vAlign w:val="center"/>
          </w:tcPr>
          <w:p w14:paraId="70355D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jc w:val="center"/>
              <w:rPr>
                <w:rFonts w:hint="default" w:ascii="Calibri" w:hAnsi="Calibri" w:cs="Calibri"/>
                <w:sz w:val="24"/>
                <w:szCs w:val="24"/>
              </w:rPr>
            </w:pPr>
            <w:r>
              <w:rPr>
                <w:rFonts w:hint="eastAsia" w:ascii="方正黑体_GBK" w:hAnsi="方正黑体_GBK" w:eastAsia="方正黑体_GBK" w:cs="方正黑体_GBK"/>
                <w:i w:val="0"/>
                <w:iCs w:val="0"/>
                <w:caps w:val="0"/>
                <w:color w:val="333333"/>
                <w:spacing w:val="0"/>
                <w:sz w:val="24"/>
                <w:szCs w:val="24"/>
              </w:rPr>
              <w:t>检查计划</w:t>
            </w:r>
          </w:p>
        </w:tc>
        <w:tc>
          <w:tcPr>
            <w:tcW w:w="1442" w:type="dxa"/>
            <w:tcBorders>
              <w:top w:val="single" w:color="000000" w:sz="8" w:space="0"/>
              <w:left w:val="nil"/>
              <w:bottom w:val="single" w:color="000000" w:sz="8" w:space="0"/>
              <w:right w:val="single" w:color="000000" w:sz="8" w:space="0"/>
            </w:tcBorders>
            <w:shd w:val="clear" w:color="auto" w:fill="FFFFFF"/>
            <w:tcMar>
              <w:left w:w="105" w:type="dxa"/>
              <w:right w:w="105" w:type="dxa"/>
            </w:tcMar>
            <w:vAlign w:val="center"/>
          </w:tcPr>
          <w:p w14:paraId="0B7479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jc w:val="center"/>
              <w:rPr>
                <w:rFonts w:hint="default" w:ascii="Calibri" w:hAnsi="Calibri" w:cs="Calibri"/>
                <w:sz w:val="24"/>
                <w:szCs w:val="24"/>
              </w:rPr>
            </w:pPr>
            <w:r>
              <w:rPr>
                <w:rFonts w:hint="eastAsia" w:ascii="方正黑体_GBK" w:hAnsi="方正黑体_GBK" w:eastAsia="方正黑体_GBK" w:cs="方正黑体_GBK"/>
                <w:i w:val="0"/>
                <w:iCs w:val="0"/>
                <w:caps w:val="0"/>
                <w:color w:val="333333"/>
                <w:spacing w:val="0"/>
                <w:sz w:val="24"/>
                <w:szCs w:val="24"/>
              </w:rPr>
              <w:t>检查文书</w:t>
            </w:r>
          </w:p>
        </w:tc>
      </w:tr>
      <w:tr w14:paraId="74E49E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26" w:hRule="atLeast"/>
        </w:trPr>
        <w:tc>
          <w:tcPr>
            <w:tcW w:w="1399" w:type="dxa"/>
            <w:tcBorders>
              <w:top w:val="nil"/>
              <w:left w:val="single" w:color="000000" w:sz="8" w:space="0"/>
              <w:bottom w:val="single" w:color="000000" w:sz="8" w:space="0"/>
              <w:right w:val="single" w:color="000000" w:sz="8" w:space="0"/>
            </w:tcBorders>
            <w:shd w:val="clear" w:color="auto" w:fill="FFFFFF"/>
            <w:tcMar>
              <w:left w:w="105" w:type="dxa"/>
              <w:right w:w="105" w:type="dxa"/>
            </w:tcMar>
            <w:vAlign w:val="center"/>
          </w:tcPr>
          <w:p w14:paraId="3F82D3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jc w:val="center"/>
              <w:rPr>
                <w:rFonts w:hint="eastAsia" w:ascii="Calibri" w:hAnsi="Calibri" w:cs="Calibri" w:eastAsiaTheme="minorEastAsia"/>
                <w:sz w:val="24"/>
                <w:szCs w:val="24"/>
                <w:lang w:eastAsia="zh-CN"/>
              </w:rPr>
            </w:pPr>
            <w:r>
              <w:rPr>
                <w:rFonts w:hint="eastAsia" w:ascii="方正仿宋_GBK" w:hAnsi="方正仿宋_GBK" w:eastAsia="方正仿宋_GBK" w:cs="方正仿宋_GBK"/>
                <w:i w:val="0"/>
                <w:iCs w:val="0"/>
                <w:caps w:val="0"/>
                <w:color w:val="333333"/>
                <w:spacing w:val="0"/>
                <w:sz w:val="21"/>
                <w:szCs w:val="21"/>
                <w:lang w:eastAsia="zh-CN"/>
              </w:rPr>
              <w:t>姑苏区教体文旅委</w:t>
            </w:r>
          </w:p>
        </w:tc>
        <w:tc>
          <w:tcPr>
            <w:tcW w:w="1995" w:type="dxa"/>
            <w:tcBorders>
              <w:top w:val="nil"/>
              <w:left w:val="nil"/>
              <w:bottom w:val="single" w:color="000000" w:sz="8" w:space="0"/>
              <w:right w:val="single" w:color="000000" w:sz="8" w:space="0"/>
            </w:tcBorders>
            <w:shd w:val="clear" w:color="auto" w:fill="FFFFFF"/>
            <w:tcMar>
              <w:left w:w="105" w:type="dxa"/>
              <w:right w:w="105" w:type="dxa"/>
            </w:tcMar>
            <w:vAlign w:val="center"/>
          </w:tcPr>
          <w:p w14:paraId="5D7334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jc w:val="center"/>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21"/>
                <w:szCs w:val="21"/>
              </w:rPr>
              <w:t>公共体育</w:t>
            </w:r>
          </w:p>
          <w:p w14:paraId="3DE16E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jc w:val="center"/>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21"/>
                <w:szCs w:val="21"/>
              </w:rPr>
              <w:t>设施单位</w:t>
            </w:r>
          </w:p>
        </w:tc>
        <w:tc>
          <w:tcPr>
            <w:tcW w:w="2137" w:type="dxa"/>
            <w:tcBorders>
              <w:top w:val="nil"/>
              <w:left w:val="nil"/>
              <w:bottom w:val="single" w:color="000000" w:sz="8" w:space="0"/>
              <w:right w:val="single" w:color="000000" w:sz="8" w:space="0"/>
            </w:tcBorders>
            <w:shd w:val="clear" w:color="auto" w:fill="FFFFFF"/>
            <w:tcMar>
              <w:left w:w="105" w:type="dxa"/>
              <w:right w:w="105" w:type="dxa"/>
            </w:tcMar>
            <w:vAlign w:val="center"/>
          </w:tcPr>
          <w:p w14:paraId="606111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21"/>
                <w:szCs w:val="21"/>
              </w:rPr>
              <w:t>对享受低免补贴的公共体育设施单位是否按规定最低时限对公众开放的行政检查</w:t>
            </w:r>
          </w:p>
        </w:tc>
        <w:tc>
          <w:tcPr>
            <w:tcW w:w="2862" w:type="dxa"/>
            <w:tcBorders>
              <w:top w:val="nil"/>
              <w:left w:val="nil"/>
              <w:bottom w:val="single" w:color="000000" w:sz="8" w:space="0"/>
              <w:right w:val="single" w:color="000000" w:sz="8" w:space="0"/>
            </w:tcBorders>
            <w:shd w:val="clear" w:color="auto" w:fill="FFFFFF"/>
            <w:tcMar>
              <w:left w:w="105" w:type="dxa"/>
              <w:right w:w="105" w:type="dxa"/>
            </w:tcMar>
            <w:vAlign w:val="center"/>
          </w:tcPr>
          <w:p w14:paraId="3369E7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kern w:val="0"/>
                <w:sz w:val="21"/>
                <w:szCs w:val="21"/>
                <w:lang w:val="en-US" w:eastAsia="zh-CN" w:bidi="ar"/>
              </w:rPr>
              <w:t>《中华人民共和国体育法》第八十七条、《公共文化体育设施条例》第十六条、第二十五条</w:t>
            </w:r>
          </w:p>
        </w:tc>
        <w:tc>
          <w:tcPr>
            <w:tcW w:w="2457" w:type="dxa"/>
            <w:tcBorders>
              <w:top w:val="nil"/>
              <w:left w:val="nil"/>
              <w:bottom w:val="single" w:color="000000" w:sz="8" w:space="0"/>
              <w:right w:val="single" w:color="000000" w:sz="8" w:space="0"/>
            </w:tcBorders>
            <w:shd w:val="clear" w:color="auto" w:fill="FFFFFF"/>
            <w:tcMar>
              <w:left w:w="105" w:type="dxa"/>
              <w:right w:w="105" w:type="dxa"/>
            </w:tcMar>
            <w:vAlign w:val="center"/>
          </w:tcPr>
          <w:p w14:paraId="0B4019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21"/>
                <w:szCs w:val="21"/>
              </w:rPr>
              <w:t>1次/年</w:t>
            </w:r>
          </w:p>
        </w:tc>
        <w:tc>
          <w:tcPr>
            <w:tcW w:w="779" w:type="dxa"/>
            <w:tcBorders>
              <w:top w:val="nil"/>
              <w:left w:val="nil"/>
              <w:bottom w:val="single" w:color="000000" w:sz="8" w:space="0"/>
              <w:right w:val="single" w:color="000000" w:sz="8" w:space="0"/>
            </w:tcBorders>
            <w:shd w:val="clear" w:color="auto" w:fill="FFFFFF"/>
            <w:tcMar>
              <w:left w:w="105" w:type="dxa"/>
              <w:right w:w="105" w:type="dxa"/>
            </w:tcMar>
            <w:vAlign w:val="center"/>
          </w:tcPr>
          <w:p w14:paraId="6AE16D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jc w:val="center"/>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21"/>
                <w:szCs w:val="21"/>
              </w:rPr>
              <w:t>以省局下发任务为准</w:t>
            </w:r>
          </w:p>
        </w:tc>
        <w:tc>
          <w:tcPr>
            <w:tcW w:w="1442" w:type="dxa"/>
            <w:tcBorders>
              <w:top w:val="nil"/>
              <w:left w:val="nil"/>
              <w:bottom w:val="single" w:color="000000" w:sz="8" w:space="0"/>
              <w:right w:val="single" w:color="000000" w:sz="8" w:space="0"/>
            </w:tcBorders>
            <w:shd w:val="clear" w:color="auto" w:fill="FFFFFF"/>
            <w:tcMar>
              <w:left w:w="105" w:type="dxa"/>
              <w:right w:w="105" w:type="dxa"/>
            </w:tcMar>
            <w:vAlign w:val="center"/>
          </w:tcPr>
          <w:p w14:paraId="4A6FD0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jc w:val="center"/>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21"/>
                <w:szCs w:val="21"/>
              </w:rPr>
              <w:t>公共体育设施单位检查表</w:t>
            </w:r>
          </w:p>
        </w:tc>
      </w:tr>
      <w:tr w14:paraId="148033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68" w:hRule="atLeast"/>
        </w:trPr>
        <w:tc>
          <w:tcPr>
            <w:tcW w:w="1399" w:type="dxa"/>
            <w:vMerge w:val="restart"/>
            <w:tcBorders>
              <w:top w:val="nil"/>
              <w:left w:val="single" w:color="000000" w:sz="8" w:space="0"/>
              <w:bottom w:val="single" w:color="000000" w:sz="8" w:space="0"/>
              <w:right w:val="single" w:color="000000" w:sz="8" w:space="0"/>
            </w:tcBorders>
            <w:shd w:val="clear" w:color="auto" w:fill="FFFFFF"/>
            <w:tcMar>
              <w:left w:w="105" w:type="dxa"/>
              <w:right w:w="105" w:type="dxa"/>
            </w:tcMar>
            <w:vAlign w:val="center"/>
          </w:tcPr>
          <w:p w14:paraId="584CCD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jc w:val="center"/>
              <w:rPr>
                <w:rFonts w:hint="eastAsia" w:ascii="Calibri" w:hAnsi="Calibri" w:cs="Calibri" w:eastAsiaTheme="minorEastAsia"/>
                <w:sz w:val="24"/>
                <w:szCs w:val="24"/>
                <w:lang w:eastAsia="zh-CN"/>
              </w:rPr>
            </w:pPr>
            <w:r>
              <w:rPr>
                <w:rFonts w:hint="eastAsia" w:ascii="方正仿宋_GBK" w:hAnsi="方正仿宋_GBK" w:eastAsia="方正仿宋_GBK" w:cs="方正仿宋_GBK"/>
                <w:i w:val="0"/>
                <w:iCs w:val="0"/>
                <w:caps w:val="0"/>
                <w:color w:val="333333"/>
                <w:spacing w:val="0"/>
                <w:sz w:val="21"/>
                <w:szCs w:val="21"/>
                <w:lang w:eastAsia="zh-CN"/>
              </w:rPr>
              <w:t>姑苏区教体文旅委</w:t>
            </w:r>
          </w:p>
        </w:tc>
        <w:tc>
          <w:tcPr>
            <w:tcW w:w="1995" w:type="dxa"/>
            <w:vMerge w:val="restart"/>
            <w:tcBorders>
              <w:top w:val="nil"/>
              <w:left w:val="nil"/>
              <w:bottom w:val="single" w:color="000000" w:sz="8" w:space="0"/>
              <w:right w:val="single" w:color="000000" w:sz="8" w:space="0"/>
            </w:tcBorders>
            <w:shd w:val="clear" w:color="auto" w:fill="FFFFFF"/>
            <w:tcMar>
              <w:left w:w="105" w:type="dxa"/>
              <w:right w:w="105" w:type="dxa"/>
            </w:tcMar>
            <w:vAlign w:val="center"/>
          </w:tcPr>
          <w:p w14:paraId="326BEC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jc w:val="center"/>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21"/>
                <w:szCs w:val="21"/>
              </w:rPr>
              <w:t>公共体育</w:t>
            </w:r>
          </w:p>
          <w:p w14:paraId="4CFF4A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jc w:val="center"/>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21"/>
                <w:szCs w:val="21"/>
              </w:rPr>
              <w:t>设施单位</w:t>
            </w:r>
          </w:p>
        </w:tc>
        <w:tc>
          <w:tcPr>
            <w:tcW w:w="2137" w:type="dxa"/>
            <w:tcBorders>
              <w:top w:val="nil"/>
              <w:left w:val="nil"/>
              <w:bottom w:val="single" w:color="000000" w:sz="8" w:space="0"/>
              <w:right w:val="single" w:color="000000" w:sz="8" w:space="0"/>
            </w:tcBorders>
            <w:shd w:val="clear" w:color="auto" w:fill="FFFFFF"/>
            <w:tcMar>
              <w:left w:w="105" w:type="dxa"/>
              <w:right w:w="105" w:type="dxa"/>
            </w:tcMar>
            <w:vAlign w:val="center"/>
          </w:tcPr>
          <w:p w14:paraId="07046F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21"/>
                <w:szCs w:val="21"/>
              </w:rPr>
              <w:t>对公共体育设施单位是否公示其服务项目、开放时间等事项的行政检查</w:t>
            </w:r>
          </w:p>
        </w:tc>
        <w:tc>
          <w:tcPr>
            <w:tcW w:w="2862" w:type="dxa"/>
            <w:vMerge w:val="restart"/>
            <w:tcBorders>
              <w:top w:val="nil"/>
              <w:left w:val="nil"/>
              <w:bottom w:val="single" w:color="000000" w:sz="8" w:space="0"/>
              <w:right w:val="single" w:color="000000" w:sz="8" w:space="0"/>
            </w:tcBorders>
            <w:shd w:val="clear" w:color="auto" w:fill="FFFFFF"/>
            <w:tcMar>
              <w:left w:w="105" w:type="dxa"/>
              <w:right w:w="105" w:type="dxa"/>
            </w:tcMar>
            <w:vAlign w:val="center"/>
          </w:tcPr>
          <w:p w14:paraId="6DD82A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21"/>
                <w:szCs w:val="21"/>
              </w:rPr>
              <w:t>《公共体育场馆基本公共服务规范》、《中华人民共和国体育法》第八十七条第二款、《公共文化体育设施条例》第十六条、第二十五条</w:t>
            </w:r>
          </w:p>
        </w:tc>
        <w:tc>
          <w:tcPr>
            <w:tcW w:w="2457" w:type="dxa"/>
            <w:vMerge w:val="restart"/>
            <w:tcBorders>
              <w:top w:val="nil"/>
              <w:left w:val="nil"/>
              <w:bottom w:val="single" w:color="000000" w:sz="8" w:space="0"/>
              <w:right w:val="single" w:color="000000" w:sz="8" w:space="0"/>
            </w:tcBorders>
            <w:shd w:val="clear" w:color="auto" w:fill="FFFFFF"/>
            <w:tcMar>
              <w:left w:w="105" w:type="dxa"/>
              <w:right w:w="105" w:type="dxa"/>
            </w:tcMar>
            <w:vAlign w:val="center"/>
          </w:tcPr>
          <w:p w14:paraId="7C0A55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21"/>
                <w:szCs w:val="21"/>
              </w:rPr>
              <w:t>1次/年</w:t>
            </w:r>
          </w:p>
          <w:p w14:paraId="767D9D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21"/>
                <w:szCs w:val="21"/>
              </w:rPr>
              <w:t>根据投诉举报、转办交办、等线索确需实施行政检查，可以不受频次上限限制。</w:t>
            </w:r>
          </w:p>
        </w:tc>
        <w:tc>
          <w:tcPr>
            <w:tcW w:w="779" w:type="dxa"/>
            <w:vMerge w:val="restart"/>
            <w:tcBorders>
              <w:top w:val="nil"/>
              <w:left w:val="nil"/>
              <w:bottom w:val="single" w:color="000000" w:sz="8" w:space="0"/>
              <w:right w:val="single" w:color="000000" w:sz="8" w:space="0"/>
            </w:tcBorders>
            <w:shd w:val="clear" w:color="auto" w:fill="FFFFFF"/>
            <w:tcMar>
              <w:left w:w="105" w:type="dxa"/>
              <w:right w:w="105" w:type="dxa"/>
            </w:tcMar>
            <w:vAlign w:val="center"/>
          </w:tcPr>
          <w:p w14:paraId="39F4D1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jc w:val="center"/>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21"/>
                <w:szCs w:val="21"/>
                <w:lang w:val="en-US" w:eastAsia="zh-CN"/>
              </w:rPr>
              <w:t>4</w:t>
            </w:r>
            <w:r>
              <w:rPr>
                <w:rFonts w:hint="eastAsia" w:ascii="方正仿宋_GBK" w:hAnsi="方正仿宋_GBK" w:eastAsia="方正仿宋_GBK" w:cs="方正仿宋_GBK"/>
                <w:i w:val="0"/>
                <w:iCs w:val="0"/>
                <w:caps w:val="0"/>
                <w:color w:val="333333"/>
                <w:spacing w:val="0"/>
                <w:sz w:val="21"/>
                <w:szCs w:val="21"/>
              </w:rPr>
              <w:t>家</w:t>
            </w:r>
          </w:p>
        </w:tc>
        <w:tc>
          <w:tcPr>
            <w:tcW w:w="1442" w:type="dxa"/>
            <w:vMerge w:val="restart"/>
            <w:tcBorders>
              <w:top w:val="nil"/>
              <w:left w:val="nil"/>
              <w:bottom w:val="single" w:color="000000" w:sz="8" w:space="0"/>
              <w:right w:val="single" w:color="000000" w:sz="8" w:space="0"/>
            </w:tcBorders>
            <w:shd w:val="clear" w:color="auto" w:fill="FFFFFF"/>
            <w:tcMar>
              <w:left w:w="105" w:type="dxa"/>
              <w:right w:w="105" w:type="dxa"/>
            </w:tcMar>
            <w:vAlign w:val="center"/>
          </w:tcPr>
          <w:p w14:paraId="0C1553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jc w:val="center"/>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21"/>
                <w:szCs w:val="21"/>
              </w:rPr>
              <w:t>公共体育设施单位检查表</w:t>
            </w:r>
          </w:p>
        </w:tc>
      </w:tr>
      <w:tr w14:paraId="046F7A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99" w:type="dxa"/>
            <w:vMerge w:val="continue"/>
            <w:tcBorders>
              <w:top w:val="nil"/>
              <w:left w:val="single" w:color="000000" w:sz="8" w:space="0"/>
              <w:bottom w:val="single" w:color="000000" w:sz="8" w:space="0"/>
              <w:right w:val="single" w:color="000000" w:sz="8" w:space="0"/>
            </w:tcBorders>
            <w:shd w:val="clear" w:color="auto" w:fill="FFFFFF"/>
            <w:tcMar>
              <w:left w:w="105" w:type="dxa"/>
              <w:right w:w="105" w:type="dxa"/>
            </w:tcMar>
            <w:vAlign w:val="center"/>
          </w:tcPr>
          <w:p w14:paraId="79A2C8B7">
            <w:pPr>
              <w:rPr>
                <w:rFonts w:hint="eastAsia" w:ascii="微软雅黑" w:hAnsi="微软雅黑" w:eastAsia="微软雅黑" w:cs="微软雅黑"/>
                <w:i w:val="0"/>
                <w:iCs w:val="0"/>
                <w:caps w:val="0"/>
                <w:color w:val="333333"/>
                <w:spacing w:val="0"/>
                <w:sz w:val="18"/>
                <w:szCs w:val="18"/>
              </w:rPr>
            </w:pPr>
          </w:p>
        </w:tc>
        <w:tc>
          <w:tcPr>
            <w:tcW w:w="1995" w:type="dxa"/>
            <w:vMerge w:val="continue"/>
            <w:tcBorders>
              <w:top w:val="nil"/>
              <w:left w:val="nil"/>
              <w:bottom w:val="single" w:color="000000" w:sz="8" w:space="0"/>
              <w:right w:val="single" w:color="000000" w:sz="8" w:space="0"/>
            </w:tcBorders>
            <w:shd w:val="clear" w:color="auto" w:fill="FFFFFF"/>
            <w:tcMar>
              <w:left w:w="105" w:type="dxa"/>
              <w:right w:w="105" w:type="dxa"/>
            </w:tcMar>
            <w:vAlign w:val="center"/>
          </w:tcPr>
          <w:p w14:paraId="057DAD57">
            <w:pPr>
              <w:rPr>
                <w:rFonts w:hint="eastAsia" w:ascii="微软雅黑" w:hAnsi="微软雅黑" w:eastAsia="微软雅黑" w:cs="微软雅黑"/>
                <w:i w:val="0"/>
                <w:iCs w:val="0"/>
                <w:caps w:val="0"/>
                <w:color w:val="333333"/>
                <w:spacing w:val="0"/>
                <w:sz w:val="18"/>
                <w:szCs w:val="18"/>
              </w:rPr>
            </w:pPr>
          </w:p>
        </w:tc>
        <w:tc>
          <w:tcPr>
            <w:tcW w:w="2137" w:type="dxa"/>
            <w:tcBorders>
              <w:top w:val="nil"/>
              <w:left w:val="nil"/>
              <w:bottom w:val="single" w:color="000000" w:sz="8" w:space="0"/>
              <w:right w:val="single" w:color="000000" w:sz="8" w:space="0"/>
            </w:tcBorders>
            <w:shd w:val="clear" w:color="auto" w:fill="FFFFFF"/>
            <w:tcMar>
              <w:left w:w="105" w:type="dxa"/>
              <w:right w:w="105" w:type="dxa"/>
            </w:tcMar>
            <w:vAlign w:val="center"/>
          </w:tcPr>
          <w:p w14:paraId="7C08EE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21"/>
                <w:szCs w:val="21"/>
              </w:rPr>
              <w:t>对公共体育设施单位是否在醒目位置标明设施的使用方法及注意事项的行政检查</w:t>
            </w:r>
          </w:p>
        </w:tc>
        <w:tc>
          <w:tcPr>
            <w:tcW w:w="2862" w:type="dxa"/>
            <w:vMerge w:val="continue"/>
            <w:tcBorders>
              <w:top w:val="nil"/>
              <w:left w:val="nil"/>
              <w:bottom w:val="single" w:color="000000" w:sz="8" w:space="0"/>
              <w:right w:val="single" w:color="000000" w:sz="8" w:space="0"/>
            </w:tcBorders>
            <w:shd w:val="clear" w:color="auto" w:fill="FFFFFF"/>
            <w:tcMar>
              <w:left w:w="105" w:type="dxa"/>
              <w:right w:w="105" w:type="dxa"/>
            </w:tcMar>
            <w:vAlign w:val="center"/>
          </w:tcPr>
          <w:p w14:paraId="72AD70EF">
            <w:pPr>
              <w:rPr>
                <w:rFonts w:hint="eastAsia" w:ascii="微软雅黑" w:hAnsi="微软雅黑" w:eastAsia="微软雅黑" w:cs="微软雅黑"/>
                <w:i w:val="0"/>
                <w:iCs w:val="0"/>
                <w:caps w:val="0"/>
                <w:color w:val="333333"/>
                <w:spacing w:val="0"/>
                <w:sz w:val="18"/>
                <w:szCs w:val="18"/>
              </w:rPr>
            </w:pPr>
          </w:p>
        </w:tc>
        <w:tc>
          <w:tcPr>
            <w:tcW w:w="2457" w:type="dxa"/>
            <w:vMerge w:val="continue"/>
            <w:tcBorders>
              <w:top w:val="nil"/>
              <w:left w:val="nil"/>
              <w:bottom w:val="single" w:color="000000" w:sz="8" w:space="0"/>
              <w:right w:val="single" w:color="000000" w:sz="8" w:space="0"/>
            </w:tcBorders>
            <w:shd w:val="clear" w:color="auto" w:fill="FFFFFF"/>
            <w:tcMar>
              <w:left w:w="105" w:type="dxa"/>
              <w:right w:w="105" w:type="dxa"/>
            </w:tcMar>
            <w:vAlign w:val="center"/>
          </w:tcPr>
          <w:p w14:paraId="30E9BDF5">
            <w:pPr>
              <w:rPr>
                <w:rFonts w:hint="eastAsia" w:ascii="微软雅黑" w:hAnsi="微软雅黑" w:eastAsia="微软雅黑" w:cs="微软雅黑"/>
                <w:i w:val="0"/>
                <w:iCs w:val="0"/>
                <w:caps w:val="0"/>
                <w:color w:val="333333"/>
                <w:spacing w:val="0"/>
                <w:sz w:val="18"/>
                <w:szCs w:val="18"/>
              </w:rPr>
            </w:pPr>
          </w:p>
        </w:tc>
        <w:tc>
          <w:tcPr>
            <w:tcW w:w="779" w:type="dxa"/>
            <w:vMerge w:val="continue"/>
            <w:tcBorders>
              <w:top w:val="nil"/>
              <w:left w:val="nil"/>
              <w:bottom w:val="single" w:color="000000" w:sz="8" w:space="0"/>
              <w:right w:val="single" w:color="000000" w:sz="8" w:space="0"/>
            </w:tcBorders>
            <w:shd w:val="clear" w:color="auto" w:fill="FFFFFF"/>
            <w:tcMar>
              <w:left w:w="105" w:type="dxa"/>
              <w:right w:w="105" w:type="dxa"/>
            </w:tcMar>
            <w:vAlign w:val="center"/>
          </w:tcPr>
          <w:p w14:paraId="7E1B817D">
            <w:pPr>
              <w:rPr>
                <w:rFonts w:hint="eastAsia" w:ascii="微软雅黑" w:hAnsi="微软雅黑" w:eastAsia="微软雅黑" w:cs="微软雅黑"/>
                <w:i w:val="0"/>
                <w:iCs w:val="0"/>
                <w:caps w:val="0"/>
                <w:color w:val="333333"/>
                <w:spacing w:val="0"/>
                <w:sz w:val="18"/>
                <w:szCs w:val="18"/>
              </w:rPr>
            </w:pPr>
          </w:p>
        </w:tc>
        <w:tc>
          <w:tcPr>
            <w:tcW w:w="1442" w:type="dxa"/>
            <w:vMerge w:val="continue"/>
            <w:tcBorders>
              <w:top w:val="nil"/>
              <w:left w:val="nil"/>
              <w:bottom w:val="single" w:color="000000" w:sz="8" w:space="0"/>
              <w:right w:val="single" w:color="000000" w:sz="8" w:space="0"/>
            </w:tcBorders>
            <w:shd w:val="clear" w:color="auto" w:fill="FFFFFF"/>
            <w:tcMar>
              <w:left w:w="105" w:type="dxa"/>
              <w:right w:w="105" w:type="dxa"/>
            </w:tcMar>
            <w:vAlign w:val="center"/>
          </w:tcPr>
          <w:p w14:paraId="1866F4C8">
            <w:pPr>
              <w:rPr>
                <w:rFonts w:hint="eastAsia" w:ascii="微软雅黑" w:hAnsi="微软雅黑" w:eastAsia="微软雅黑" w:cs="微软雅黑"/>
                <w:i w:val="0"/>
                <w:iCs w:val="0"/>
                <w:caps w:val="0"/>
                <w:color w:val="333333"/>
                <w:spacing w:val="0"/>
                <w:sz w:val="18"/>
                <w:szCs w:val="18"/>
              </w:rPr>
            </w:pPr>
          </w:p>
        </w:tc>
      </w:tr>
      <w:tr w14:paraId="03ED84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99" w:type="dxa"/>
            <w:vMerge w:val="continue"/>
            <w:tcBorders>
              <w:top w:val="nil"/>
              <w:left w:val="single" w:color="000000" w:sz="8" w:space="0"/>
              <w:bottom w:val="single" w:color="000000" w:sz="8" w:space="0"/>
              <w:right w:val="single" w:color="000000" w:sz="8" w:space="0"/>
            </w:tcBorders>
            <w:shd w:val="clear" w:color="auto" w:fill="FFFFFF"/>
            <w:tcMar>
              <w:left w:w="105" w:type="dxa"/>
              <w:right w:w="105" w:type="dxa"/>
            </w:tcMar>
            <w:vAlign w:val="center"/>
          </w:tcPr>
          <w:p w14:paraId="7F4D1A81">
            <w:pPr>
              <w:rPr>
                <w:rFonts w:hint="eastAsia" w:ascii="微软雅黑" w:hAnsi="微软雅黑" w:eastAsia="微软雅黑" w:cs="微软雅黑"/>
                <w:i w:val="0"/>
                <w:iCs w:val="0"/>
                <w:caps w:val="0"/>
                <w:color w:val="333333"/>
                <w:spacing w:val="0"/>
                <w:sz w:val="18"/>
                <w:szCs w:val="18"/>
              </w:rPr>
            </w:pPr>
          </w:p>
        </w:tc>
        <w:tc>
          <w:tcPr>
            <w:tcW w:w="1995" w:type="dxa"/>
            <w:vMerge w:val="continue"/>
            <w:tcBorders>
              <w:top w:val="nil"/>
              <w:left w:val="nil"/>
              <w:bottom w:val="single" w:color="000000" w:sz="8" w:space="0"/>
              <w:right w:val="single" w:color="000000" w:sz="8" w:space="0"/>
            </w:tcBorders>
            <w:shd w:val="clear" w:color="auto" w:fill="FFFFFF"/>
            <w:tcMar>
              <w:left w:w="105" w:type="dxa"/>
              <w:right w:w="105" w:type="dxa"/>
            </w:tcMar>
            <w:vAlign w:val="center"/>
          </w:tcPr>
          <w:p w14:paraId="11DBBA32">
            <w:pPr>
              <w:rPr>
                <w:rFonts w:hint="eastAsia" w:ascii="微软雅黑" w:hAnsi="微软雅黑" w:eastAsia="微软雅黑" w:cs="微软雅黑"/>
                <w:i w:val="0"/>
                <w:iCs w:val="0"/>
                <w:caps w:val="0"/>
                <w:color w:val="333333"/>
                <w:spacing w:val="0"/>
                <w:sz w:val="18"/>
                <w:szCs w:val="18"/>
              </w:rPr>
            </w:pPr>
          </w:p>
        </w:tc>
        <w:tc>
          <w:tcPr>
            <w:tcW w:w="2137" w:type="dxa"/>
            <w:tcBorders>
              <w:top w:val="nil"/>
              <w:left w:val="nil"/>
              <w:bottom w:val="single" w:color="000000" w:sz="8" w:space="0"/>
              <w:right w:val="single" w:color="000000" w:sz="8" w:space="0"/>
            </w:tcBorders>
            <w:shd w:val="clear" w:color="auto" w:fill="FFFFFF"/>
            <w:tcMar>
              <w:left w:w="105" w:type="dxa"/>
              <w:right w:w="105" w:type="dxa"/>
            </w:tcMar>
            <w:vAlign w:val="center"/>
          </w:tcPr>
          <w:p w14:paraId="2E0710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21"/>
                <w:szCs w:val="21"/>
              </w:rPr>
              <w:t>对公共体育设施单位是否制定安全管理制度的行政检查</w:t>
            </w:r>
          </w:p>
        </w:tc>
        <w:tc>
          <w:tcPr>
            <w:tcW w:w="2862" w:type="dxa"/>
            <w:vMerge w:val="continue"/>
            <w:tcBorders>
              <w:top w:val="nil"/>
              <w:left w:val="nil"/>
              <w:bottom w:val="single" w:color="000000" w:sz="8" w:space="0"/>
              <w:right w:val="single" w:color="000000" w:sz="8" w:space="0"/>
            </w:tcBorders>
            <w:shd w:val="clear" w:color="auto" w:fill="FFFFFF"/>
            <w:tcMar>
              <w:left w:w="105" w:type="dxa"/>
              <w:right w:w="105" w:type="dxa"/>
            </w:tcMar>
            <w:vAlign w:val="center"/>
          </w:tcPr>
          <w:p w14:paraId="1F29996E">
            <w:pPr>
              <w:rPr>
                <w:rFonts w:hint="eastAsia" w:ascii="微软雅黑" w:hAnsi="微软雅黑" w:eastAsia="微软雅黑" w:cs="微软雅黑"/>
                <w:i w:val="0"/>
                <w:iCs w:val="0"/>
                <w:caps w:val="0"/>
                <w:color w:val="333333"/>
                <w:spacing w:val="0"/>
                <w:sz w:val="18"/>
                <w:szCs w:val="18"/>
              </w:rPr>
            </w:pPr>
          </w:p>
        </w:tc>
        <w:tc>
          <w:tcPr>
            <w:tcW w:w="2457" w:type="dxa"/>
            <w:vMerge w:val="continue"/>
            <w:tcBorders>
              <w:top w:val="nil"/>
              <w:left w:val="nil"/>
              <w:bottom w:val="single" w:color="000000" w:sz="8" w:space="0"/>
              <w:right w:val="single" w:color="000000" w:sz="8" w:space="0"/>
            </w:tcBorders>
            <w:shd w:val="clear" w:color="auto" w:fill="FFFFFF"/>
            <w:tcMar>
              <w:left w:w="105" w:type="dxa"/>
              <w:right w:w="105" w:type="dxa"/>
            </w:tcMar>
            <w:vAlign w:val="center"/>
          </w:tcPr>
          <w:p w14:paraId="2664A39A">
            <w:pPr>
              <w:rPr>
                <w:rFonts w:hint="eastAsia" w:ascii="微软雅黑" w:hAnsi="微软雅黑" w:eastAsia="微软雅黑" w:cs="微软雅黑"/>
                <w:i w:val="0"/>
                <w:iCs w:val="0"/>
                <w:caps w:val="0"/>
                <w:color w:val="333333"/>
                <w:spacing w:val="0"/>
                <w:sz w:val="18"/>
                <w:szCs w:val="18"/>
              </w:rPr>
            </w:pPr>
          </w:p>
        </w:tc>
        <w:tc>
          <w:tcPr>
            <w:tcW w:w="779" w:type="dxa"/>
            <w:vMerge w:val="continue"/>
            <w:tcBorders>
              <w:top w:val="nil"/>
              <w:left w:val="nil"/>
              <w:bottom w:val="single" w:color="000000" w:sz="8" w:space="0"/>
              <w:right w:val="single" w:color="000000" w:sz="8" w:space="0"/>
            </w:tcBorders>
            <w:shd w:val="clear" w:color="auto" w:fill="FFFFFF"/>
            <w:tcMar>
              <w:left w:w="105" w:type="dxa"/>
              <w:right w:w="105" w:type="dxa"/>
            </w:tcMar>
            <w:vAlign w:val="center"/>
          </w:tcPr>
          <w:p w14:paraId="2340EAF7">
            <w:pPr>
              <w:rPr>
                <w:rFonts w:hint="eastAsia" w:ascii="微软雅黑" w:hAnsi="微软雅黑" w:eastAsia="微软雅黑" w:cs="微软雅黑"/>
                <w:i w:val="0"/>
                <w:iCs w:val="0"/>
                <w:caps w:val="0"/>
                <w:color w:val="333333"/>
                <w:spacing w:val="0"/>
                <w:sz w:val="18"/>
                <w:szCs w:val="18"/>
              </w:rPr>
            </w:pPr>
          </w:p>
        </w:tc>
        <w:tc>
          <w:tcPr>
            <w:tcW w:w="1442" w:type="dxa"/>
            <w:vMerge w:val="continue"/>
            <w:tcBorders>
              <w:top w:val="nil"/>
              <w:left w:val="nil"/>
              <w:bottom w:val="single" w:color="000000" w:sz="8" w:space="0"/>
              <w:right w:val="single" w:color="000000" w:sz="8" w:space="0"/>
            </w:tcBorders>
            <w:shd w:val="clear" w:color="auto" w:fill="FFFFFF"/>
            <w:tcMar>
              <w:left w:w="105" w:type="dxa"/>
              <w:right w:w="105" w:type="dxa"/>
            </w:tcMar>
            <w:vAlign w:val="center"/>
          </w:tcPr>
          <w:p w14:paraId="66AD31AC">
            <w:pPr>
              <w:rPr>
                <w:rFonts w:hint="eastAsia" w:ascii="微软雅黑" w:hAnsi="微软雅黑" w:eastAsia="微软雅黑" w:cs="微软雅黑"/>
                <w:i w:val="0"/>
                <w:iCs w:val="0"/>
                <w:caps w:val="0"/>
                <w:color w:val="333333"/>
                <w:spacing w:val="0"/>
                <w:sz w:val="18"/>
                <w:szCs w:val="18"/>
              </w:rPr>
            </w:pPr>
          </w:p>
        </w:tc>
      </w:tr>
      <w:tr w14:paraId="50B8B4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99" w:type="dxa"/>
            <w:vMerge w:val="continue"/>
            <w:tcBorders>
              <w:top w:val="nil"/>
              <w:left w:val="single" w:color="000000" w:sz="8" w:space="0"/>
              <w:bottom w:val="single" w:color="000000" w:sz="8" w:space="0"/>
              <w:right w:val="single" w:color="000000" w:sz="8" w:space="0"/>
            </w:tcBorders>
            <w:shd w:val="clear" w:color="auto" w:fill="FFFFFF"/>
            <w:tcMar>
              <w:left w:w="105" w:type="dxa"/>
              <w:right w:w="105" w:type="dxa"/>
            </w:tcMar>
            <w:vAlign w:val="center"/>
          </w:tcPr>
          <w:p w14:paraId="3A068F90">
            <w:pPr>
              <w:rPr>
                <w:rFonts w:hint="eastAsia" w:ascii="微软雅黑" w:hAnsi="微软雅黑" w:eastAsia="微软雅黑" w:cs="微软雅黑"/>
                <w:i w:val="0"/>
                <w:iCs w:val="0"/>
                <w:caps w:val="0"/>
                <w:color w:val="333333"/>
                <w:spacing w:val="0"/>
                <w:sz w:val="18"/>
                <w:szCs w:val="18"/>
              </w:rPr>
            </w:pPr>
          </w:p>
        </w:tc>
        <w:tc>
          <w:tcPr>
            <w:tcW w:w="1995" w:type="dxa"/>
            <w:vMerge w:val="continue"/>
            <w:tcBorders>
              <w:top w:val="nil"/>
              <w:left w:val="nil"/>
              <w:bottom w:val="single" w:color="000000" w:sz="8" w:space="0"/>
              <w:right w:val="single" w:color="000000" w:sz="8" w:space="0"/>
            </w:tcBorders>
            <w:shd w:val="clear" w:color="auto" w:fill="FFFFFF"/>
            <w:tcMar>
              <w:left w:w="105" w:type="dxa"/>
              <w:right w:w="105" w:type="dxa"/>
            </w:tcMar>
            <w:vAlign w:val="center"/>
          </w:tcPr>
          <w:p w14:paraId="6F22858E">
            <w:pPr>
              <w:rPr>
                <w:rFonts w:hint="eastAsia" w:ascii="微软雅黑" w:hAnsi="微软雅黑" w:eastAsia="微软雅黑" w:cs="微软雅黑"/>
                <w:i w:val="0"/>
                <w:iCs w:val="0"/>
                <w:caps w:val="0"/>
                <w:color w:val="333333"/>
                <w:spacing w:val="0"/>
                <w:sz w:val="18"/>
                <w:szCs w:val="18"/>
              </w:rPr>
            </w:pPr>
          </w:p>
        </w:tc>
        <w:tc>
          <w:tcPr>
            <w:tcW w:w="2137" w:type="dxa"/>
            <w:tcBorders>
              <w:top w:val="nil"/>
              <w:left w:val="nil"/>
              <w:bottom w:val="single" w:color="000000" w:sz="8" w:space="0"/>
              <w:right w:val="single" w:color="000000" w:sz="8" w:space="0"/>
            </w:tcBorders>
            <w:shd w:val="clear" w:color="auto" w:fill="FFFFFF"/>
            <w:tcMar>
              <w:left w:w="105" w:type="dxa"/>
              <w:right w:w="105" w:type="dxa"/>
            </w:tcMar>
            <w:vAlign w:val="center"/>
          </w:tcPr>
          <w:p w14:paraId="3D12F2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21"/>
                <w:szCs w:val="21"/>
              </w:rPr>
              <w:t>对公共体育设施单位是否开展与公共体育设施功能、用途不相适应的服务活动的行政检查</w:t>
            </w:r>
          </w:p>
        </w:tc>
        <w:tc>
          <w:tcPr>
            <w:tcW w:w="2862" w:type="dxa"/>
            <w:vMerge w:val="continue"/>
            <w:tcBorders>
              <w:top w:val="nil"/>
              <w:left w:val="nil"/>
              <w:bottom w:val="single" w:color="000000" w:sz="8" w:space="0"/>
              <w:right w:val="single" w:color="000000" w:sz="8" w:space="0"/>
            </w:tcBorders>
            <w:shd w:val="clear" w:color="auto" w:fill="FFFFFF"/>
            <w:tcMar>
              <w:left w:w="105" w:type="dxa"/>
              <w:right w:w="105" w:type="dxa"/>
            </w:tcMar>
            <w:vAlign w:val="center"/>
          </w:tcPr>
          <w:p w14:paraId="70872674">
            <w:pPr>
              <w:rPr>
                <w:rFonts w:hint="eastAsia" w:ascii="微软雅黑" w:hAnsi="微软雅黑" w:eastAsia="微软雅黑" w:cs="微软雅黑"/>
                <w:i w:val="0"/>
                <w:iCs w:val="0"/>
                <w:caps w:val="0"/>
                <w:color w:val="333333"/>
                <w:spacing w:val="0"/>
                <w:sz w:val="18"/>
                <w:szCs w:val="18"/>
              </w:rPr>
            </w:pPr>
          </w:p>
        </w:tc>
        <w:tc>
          <w:tcPr>
            <w:tcW w:w="2457" w:type="dxa"/>
            <w:vMerge w:val="continue"/>
            <w:tcBorders>
              <w:top w:val="nil"/>
              <w:left w:val="nil"/>
              <w:bottom w:val="single" w:color="000000" w:sz="8" w:space="0"/>
              <w:right w:val="single" w:color="000000" w:sz="8" w:space="0"/>
            </w:tcBorders>
            <w:shd w:val="clear" w:color="auto" w:fill="FFFFFF"/>
            <w:tcMar>
              <w:left w:w="105" w:type="dxa"/>
              <w:right w:w="105" w:type="dxa"/>
            </w:tcMar>
            <w:vAlign w:val="center"/>
          </w:tcPr>
          <w:p w14:paraId="64CCC815">
            <w:pPr>
              <w:rPr>
                <w:rFonts w:hint="eastAsia" w:ascii="微软雅黑" w:hAnsi="微软雅黑" w:eastAsia="微软雅黑" w:cs="微软雅黑"/>
                <w:i w:val="0"/>
                <w:iCs w:val="0"/>
                <w:caps w:val="0"/>
                <w:color w:val="333333"/>
                <w:spacing w:val="0"/>
                <w:sz w:val="18"/>
                <w:szCs w:val="18"/>
              </w:rPr>
            </w:pPr>
          </w:p>
        </w:tc>
        <w:tc>
          <w:tcPr>
            <w:tcW w:w="779" w:type="dxa"/>
            <w:vMerge w:val="continue"/>
            <w:tcBorders>
              <w:top w:val="nil"/>
              <w:left w:val="nil"/>
              <w:bottom w:val="single" w:color="000000" w:sz="8" w:space="0"/>
              <w:right w:val="single" w:color="000000" w:sz="8" w:space="0"/>
            </w:tcBorders>
            <w:shd w:val="clear" w:color="auto" w:fill="FFFFFF"/>
            <w:tcMar>
              <w:left w:w="105" w:type="dxa"/>
              <w:right w:w="105" w:type="dxa"/>
            </w:tcMar>
            <w:vAlign w:val="center"/>
          </w:tcPr>
          <w:p w14:paraId="183DDBC7">
            <w:pPr>
              <w:rPr>
                <w:rFonts w:hint="eastAsia" w:ascii="微软雅黑" w:hAnsi="微软雅黑" w:eastAsia="微软雅黑" w:cs="微软雅黑"/>
                <w:i w:val="0"/>
                <w:iCs w:val="0"/>
                <w:caps w:val="0"/>
                <w:color w:val="333333"/>
                <w:spacing w:val="0"/>
                <w:sz w:val="18"/>
                <w:szCs w:val="18"/>
              </w:rPr>
            </w:pPr>
          </w:p>
        </w:tc>
        <w:tc>
          <w:tcPr>
            <w:tcW w:w="1442" w:type="dxa"/>
            <w:vMerge w:val="continue"/>
            <w:tcBorders>
              <w:top w:val="nil"/>
              <w:left w:val="nil"/>
              <w:bottom w:val="single" w:color="000000" w:sz="8" w:space="0"/>
              <w:right w:val="single" w:color="000000" w:sz="8" w:space="0"/>
            </w:tcBorders>
            <w:shd w:val="clear" w:color="auto" w:fill="FFFFFF"/>
            <w:tcMar>
              <w:left w:w="105" w:type="dxa"/>
              <w:right w:w="105" w:type="dxa"/>
            </w:tcMar>
            <w:vAlign w:val="center"/>
          </w:tcPr>
          <w:p w14:paraId="78B0FAE4">
            <w:pPr>
              <w:rPr>
                <w:rFonts w:hint="eastAsia" w:ascii="微软雅黑" w:hAnsi="微软雅黑" w:eastAsia="微软雅黑" w:cs="微软雅黑"/>
                <w:i w:val="0"/>
                <w:iCs w:val="0"/>
                <w:caps w:val="0"/>
                <w:color w:val="333333"/>
                <w:spacing w:val="0"/>
                <w:sz w:val="18"/>
                <w:szCs w:val="18"/>
              </w:rPr>
            </w:pPr>
          </w:p>
        </w:tc>
      </w:tr>
      <w:tr w14:paraId="172203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9" w:hRule="atLeast"/>
        </w:trPr>
        <w:tc>
          <w:tcPr>
            <w:tcW w:w="1399" w:type="dxa"/>
            <w:vMerge w:val="continue"/>
            <w:tcBorders>
              <w:top w:val="nil"/>
              <w:left w:val="single" w:color="000000" w:sz="8" w:space="0"/>
              <w:bottom w:val="single" w:color="auto" w:sz="4" w:space="0"/>
              <w:right w:val="single" w:color="000000" w:sz="8" w:space="0"/>
            </w:tcBorders>
            <w:shd w:val="clear" w:color="auto" w:fill="FFFFFF"/>
            <w:tcMar>
              <w:left w:w="105" w:type="dxa"/>
              <w:right w:w="105" w:type="dxa"/>
            </w:tcMar>
            <w:vAlign w:val="center"/>
          </w:tcPr>
          <w:p w14:paraId="550D66CA">
            <w:pPr>
              <w:rPr>
                <w:rFonts w:hint="eastAsia" w:ascii="微软雅黑" w:hAnsi="微软雅黑" w:eastAsia="微软雅黑" w:cs="微软雅黑"/>
                <w:i w:val="0"/>
                <w:iCs w:val="0"/>
                <w:caps w:val="0"/>
                <w:color w:val="333333"/>
                <w:spacing w:val="0"/>
                <w:sz w:val="18"/>
                <w:szCs w:val="18"/>
              </w:rPr>
            </w:pPr>
          </w:p>
        </w:tc>
        <w:tc>
          <w:tcPr>
            <w:tcW w:w="1995" w:type="dxa"/>
            <w:vMerge w:val="continue"/>
            <w:tcBorders>
              <w:top w:val="nil"/>
              <w:left w:val="nil"/>
              <w:bottom w:val="single" w:color="auto" w:sz="4" w:space="0"/>
              <w:right w:val="single" w:color="000000" w:sz="8" w:space="0"/>
            </w:tcBorders>
            <w:shd w:val="clear" w:color="auto" w:fill="FFFFFF"/>
            <w:tcMar>
              <w:left w:w="105" w:type="dxa"/>
              <w:right w:w="105" w:type="dxa"/>
            </w:tcMar>
            <w:vAlign w:val="center"/>
          </w:tcPr>
          <w:p w14:paraId="7CFF5297">
            <w:pPr>
              <w:rPr>
                <w:rFonts w:hint="eastAsia" w:ascii="微软雅黑" w:hAnsi="微软雅黑" w:eastAsia="微软雅黑" w:cs="微软雅黑"/>
                <w:i w:val="0"/>
                <w:iCs w:val="0"/>
                <w:caps w:val="0"/>
                <w:color w:val="333333"/>
                <w:spacing w:val="0"/>
                <w:sz w:val="18"/>
                <w:szCs w:val="18"/>
              </w:rPr>
            </w:pPr>
          </w:p>
        </w:tc>
        <w:tc>
          <w:tcPr>
            <w:tcW w:w="2137" w:type="dxa"/>
            <w:tcBorders>
              <w:top w:val="nil"/>
              <w:left w:val="nil"/>
              <w:bottom w:val="single" w:color="auto" w:sz="4" w:space="0"/>
              <w:right w:val="single" w:color="000000" w:sz="8" w:space="0"/>
            </w:tcBorders>
            <w:shd w:val="clear" w:color="auto" w:fill="FFFFFF"/>
            <w:tcMar>
              <w:left w:w="105" w:type="dxa"/>
              <w:right w:w="105" w:type="dxa"/>
            </w:tcMar>
            <w:vAlign w:val="center"/>
          </w:tcPr>
          <w:p w14:paraId="5093AE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21"/>
                <w:szCs w:val="21"/>
              </w:rPr>
              <w:t>对临时占用公共体育设施是否履行行政许可手续的行政检查</w:t>
            </w:r>
          </w:p>
        </w:tc>
        <w:tc>
          <w:tcPr>
            <w:tcW w:w="2862" w:type="dxa"/>
            <w:vMerge w:val="continue"/>
            <w:tcBorders>
              <w:top w:val="nil"/>
              <w:left w:val="nil"/>
              <w:bottom w:val="single" w:color="auto" w:sz="4" w:space="0"/>
              <w:right w:val="single" w:color="000000" w:sz="8" w:space="0"/>
            </w:tcBorders>
            <w:shd w:val="clear" w:color="auto" w:fill="FFFFFF"/>
            <w:tcMar>
              <w:left w:w="105" w:type="dxa"/>
              <w:right w:w="105" w:type="dxa"/>
            </w:tcMar>
            <w:vAlign w:val="center"/>
          </w:tcPr>
          <w:p w14:paraId="5BEDDA43">
            <w:pPr>
              <w:rPr>
                <w:rFonts w:hint="eastAsia" w:ascii="微软雅黑" w:hAnsi="微软雅黑" w:eastAsia="微软雅黑" w:cs="微软雅黑"/>
                <w:i w:val="0"/>
                <w:iCs w:val="0"/>
                <w:caps w:val="0"/>
                <w:color w:val="333333"/>
                <w:spacing w:val="0"/>
                <w:sz w:val="18"/>
                <w:szCs w:val="18"/>
              </w:rPr>
            </w:pPr>
          </w:p>
        </w:tc>
        <w:tc>
          <w:tcPr>
            <w:tcW w:w="2457" w:type="dxa"/>
            <w:vMerge w:val="continue"/>
            <w:tcBorders>
              <w:top w:val="nil"/>
              <w:left w:val="nil"/>
              <w:bottom w:val="single" w:color="auto" w:sz="4" w:space="0"/>
              <w:right w:val="single" w:color="000000" w:sz="8" w:space="0"/>
            </w:tcBorders>
            <w:shd w:val="clear" w:color="auto" w:fill="FFFFFF"/>
            <w:tcMar>
              <w:left w:w="105" w:type="dxa"/>
              <w:right w:w="105" w:type="dxa"/>
            </w:tcMar>
            <w:vAlign w:val="center"/>
          </w:tcPr>
          <w:p w14:paraId="198E747B">
            <w:pPr>
              <w:rPr>
                <w:rFonts w:hint="eastAsia" w:ascii="微软雅黑" w:hAnsi="微软雅黑" w:eastAsia="微软雅黑" w:cs="微软雅黑"/>
                <w:i w:val="0"/>
                <w:iCs w:val="0"/>
                <w:caps w:val="0"/>
                <w:color w:val="333333"/>
                <w:spacing w:val="0"/>
                <w:sz w:val="18"/>
                <w:szCs w:val="18"/>
              </w:rPr>
            </w:pPr>
          </w:p>
        </w:tc>
        <w:tc>
          <w:tcPr>
            <w:tcW w:w="779" w:type="dxa"/>
            <w:vMerge w:val="continue"/>
            <w:tcBorders>
              <w:top w:val="nil"/>
              <w:left w:val="nil"/>
              <w:bottom w:val="single" w:color="auto" w:sz="4" w:space="0"/>
              <w:right w:val="single" w:color="000000" w:sz="8" w:space="0"/>
            </w:tcBorders>
            <w:shd w:val="clear" w:color="auto" w:fill="FFFFFF"/>
            <w:tcMar>
              <w:left w:w="105" w:type="dxa"/>
              <w:right w:w="105" w:type="dxa"/>
            </w:tcMar>
            <w:vAlign w:val="center"/>
          </w:tcPr>
          <w:p w14:paraId="0772CD32">
            <w:pPr>
              <w:rPr>
                <w:rFonts w:hint="eastAsia" w:ascii="微软雅黑" w:hAnsi="微软雅黑" w:eastAsia="微软雅黑" w:cs="微软雅黑"/>
                <w:i w:val="0"/>
                <w:iCs w:val="0"/>
                <w:caps w:val="0"/>
                <w:color w:val="333333"/>
                <w:spacing w:val="0"/>
                <w:sz w:val="18"/>
                <w:szCs w:val="18"/>
              </w:rPr>
            </w:pPr>
          </w:p>
        </w:tc>
        <w:tc>
          <w:tcPr>
            <w:tcW w:w="1442" w:type="dxa"/>
            <w:vMerge w:val="continue"/>
            <w:tcBorders>
              <w:top w:val="nil"/>
              <w:left w:val="nil"/>
              <w:bottom w:val="single" w:color="auto" w:sz="4" w:space="0"/>
              <w:right w:val="single" w:color="000000" w:sz="8" w:space="0"/>
            </w:tcBorders>
            <w:shd w:val="clear" w:color="auto" w:fill="FFFFFF"/>
            <w:tcMar>
              <w:left w:w="105" w:type="dxa"/>
              <w:right w:w="105" w:type="dxa"/>
            </w:tcMar>
            <w:vAlign w:val="center"/>
          </w:tcPr>
          <w:p w14:paraId="1560B360">
            <w:pPr>
              <w:rPr>
                <w:rFonts w:hint="eastAsia" w:ascii="微软雅黑" w:hAnsi="微软雅黑" w:eastAsia="微软雅黑" w:cs="微软雅黑"/>
                <w:i w:val="0"/>
                <w:iCs w:val="0"/>
                <w:caps w:val="0"/>
                <w:color w:val="333333"/>
                <w:spacing w:val="0"/>
                <w:sz w:val="18"/>
                <w:szCs w:val="18"/>
              </w:rPr>
            </w:pPr>
          </w:p>
        </w:tc>
      </w:tr>
      <w:tr w14:paraId="061296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30" w:hRule="atLeast"/>
        </w:trPr>
        <w:tc>
          <w:tcPr>
            <w:tcW w:w="1399" w:type="dxa"/>
            <w:vMerge w:val="restart"/>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14:paraId="211670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jc w:val="center"/>
              <w:rPr>
                <w:rFonts w:hint="eastAsia" w:ascii="Calibri" w:hAnsi="Calibri" w:cs="Calibri" w:eastAsiaTheme="minorEastAsia"/>
                <w:sz w:val="24"/>
                <w:szCs w:val="24"/>
                <w:lang w:eastAsia="zh-CN"/>
              </w:rPr>
            </w:pPr>
            <w:r>
              <w:rPr>
                <w:rFonts w:hint="eastAsia" w:ascii="方正仿宋_GBK" w:hAnsi="方正仿宋_GBK" w:eastAsia="方正仿宋_GBK" w:cs="方正仿宋_GBK"/>
                <w:i w:val="0"/>
                <w:iCs w:val="0"/>
                <w:caps w:val="0"/>
                <w:color w:val="333333"/>
                <w:spacing w:val="0"/>
                <w:sz w:val="21"/>
                <w:szCs w:val="21"/>
                <w:lang w:eastAsia="zh-CN"/>
              </w:rPr>
              <w:t>姑苏区教体文旅委</w:t>
            </w:r>
          </w:p>
        </w:tc>
        <w:tc>
          <w:tcPr>
            <w:tcW w:w="199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14:paraId="36A30D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jc w:val="center"/>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21"/>
                <w:szCs w:val="21"/>
              </w:rPr>
              <w:t>经营性游泳场所</w:t>
            </w:r>
          </w:p>
        </w:tc>
        <w:tc>
          <w:tcPr>
            <w:tcW w:w="213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14:paraId="326DE9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21"/>
                <w:szCs w:val="21"/>
              </w:rPr>
              <w:t>对经营性游泳场所是否符合经营高危险性体育项目条件的行政检查</w:t>
            </w:r>
          </w:p>
        </w:tc>
        <w:tc>
          <w:tcPr>
            <w:tcW w:w="2862" w:type="dxa"/>
            <w:vMerge w:val="restart"/>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14:paraId="5FCFD4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kern w:val="0"/>
                <w:sz w:val="21"/>
                <w:szCs w:val="21"/>
                <w:lang w:val="en-US" w:eastAsia="zh-CN" w:bidi="ar"/>
              </w:rPr>
              <w:t>《中华人民共和国体育法》第一百零一条、《经营高危险性体育项目许可管理办法》第十七条、第十八条</w:t>
            </w:r>
          </w:p>
          <w:p w14:paraId="203903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21"/>
                <w:szCs w:val="21"/>
              </w:rPr>
              <w:t> </w:t>
            </w:r>
          </w:p>
        </w:tc>
        <w:tc>
          <w:tcPr>
            <w:tcW w:w="2457" w:type="dxa"/>
            <w:vMerge w:val="restart"/>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14:paraId="192DBC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21"/>
                <w:szCs w:val="21"/>
              </w:rPr>
              <w:t>1次/年</w:t>
            </w:r>
          </w:p>
          <w:p w14:paraId="40D2B3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21"/>
                <w:szCs w:val="21"/>
              </w:rPr>
              <w:t>根据投诉举报、转办交办、等线索确需实施行政检查，可以不受频次上限限制。</w:t>
            </w:r>
          </w:p>
        </w:tc>
        <w:tc>
          <w:tcPr>
            <w:tcW w:w="779" w:type="dxa"/>
            <w:vMerge w:val="restart"/>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14:paraId="493CC6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rPr>
                <w:rFonts w:hint="default" w:ascii="Calibri" w:hAnsi="Calibri" w:eastAsia="方正仿宋_GBK" w:cs="Calibri"/>
                <w:sz w:val="24"/>
                <w:szCs w:val="24"/>
                <w:lang w:val="en-US" w:eastAsia="zh-CN"/>
              </w:rPr>
            </w:pPr>
            <w:r>
              <w:rPr>
                <w:rFonts w:hint="eastAsia" w:ascii="方正仿宋_GBK" w:hAnsi="方正仿宋_GBK" w:eastAsia="方正仿宋_GBK" w:cs="方正仿宋_GBK"/>
                <w:i w:val="0"/>
                <w:iCs w:val="0"/>
                <w:caps w:val="0"/>
                <w:color w:val="333333"/>
                <w:spacing w:val="0"/>
                <w:sz w:val="21"/>
                <w:szCs w:val="21"/>
              </w:rPr>
              <w:t>游泳场所</w:t>
            </w:r>
            <w:r>
              <w:rPr>
                <w:rFonts w:hint="eastAsia" w:ascii="方正仿宋_GBK" w:hAnsi="方正仿宋_GBK" w:eastAsia="方正仿宋_GBK" w:cs="方正仿宋_GBK"/>
                <w:i w:val="0"/>
                <w:iCs w:val="0"/>
                <w:caps w:val="0"/>
                <w:color w:val="333333"/>
                <w:spacing w:val="0"/>
                <w:sz w:val="21"/>
                <w:szCs w:val="21"/>
                <w:lang w:val="en-US" w:eastAsia="zh-CN"/>
              </w:rPr>
              <w:t>25</w:t>
            </w:r>
            <w:r>
              <w:rPr>
                <w:rFonts w:hint="eastAsia" w:ascii="方正仿宋_GBK" w:hAnsi="方正仿宋_GBK" w:eastAsia="方正仿宋_GBK" w:cs="方正仿宋_GBK"/>
                <w:i w:val="0"/>
                <w:iCs w:val="0"/>
                <w:caps w:val="0"/>
                <w:color w:val="333333"/>
                <w:spacing w:val="0"/>
                <w:sz w:val="21"/>
                <w:szCs w:val="21"/>
              </w:rPr>
              <w:t>家、攀岩场所</w:t>
            </w:r>
            <w:r>
              <w:rPr>
                <w:rFonts w:hint="eastAsia" w:ascii="方正仿宋_GBK" w:hAnsi="方正仿宋_GBK" w:eastAsia="方正仿宋_GBK" w:cs="方正仿宋_GBK"/>
                <w:i w:val="0"/>
                <w:iCs w:val="0"/>
                <w:caps w:val="0"/>
                <w:color w:val="333333"/>
                <w:spacing w:val="0"/>
                <w:sz w:val="21"/>
                <w:szCs w:val="21"/>
                <w:lang w:val="en-US" w:eastAsia="zh-CN"/>
              </w:rPr>
              <w:t>2</w:t>
            </w:r>
            <w:r>
              <w:rPr>
                <w:rFonts w:hint="eastAsia" w:ascii="方正仿宋_GBK" w:hAnsi="方正仿宋_GBK" w:eastAsia="方正仿宋_GBK" w:cs="方正仿宋_GBK"/>
                <w:i w:val="0"/>
                <w:iCs w:val="0"/>
                <w:caps w:val="0"/>
                <w:color w:val="333333"/>
                <w:spacing w:val="0"/>
                <w:sz w:val="21"/>
                <w:szCs w:val="21"/>
              </w:rPr>
              <w:t>家</w:t>
            </w:r>
            <w:r>
              <w:rPr>
                <w:rFonts w:hint="eastAsia" w:ascii="方正仿宋_GBK" w:hAnsi="方正仿宋_GBK" w:eastAsia="方正仿宋_GBK" w:cs="方正仿宋_GBK"/>
                <w:i w:val="0"/>
                <w:iCs w:val="0"/>
                <w:caps w:val="0"/>
                <w:color w:val="333333"/>
                <w:spacing w:val="0"/>
                <w:sz w:val="21"/>
                <w:szCs w:val="21"/>
                <w:lang w:eastAsia="zh-CN"/>
              </w:rPr>
              <w:t>、</w:t>
            </w:r>
            <w:r>
              <w:rPr>
                <w:rFonts w:hint="eastAsia" w:ascii="方正仿宋_GBK" w:hAnsi="方正仿宋_GBK" w:eastAsia="方正仿宋_GBK" w:cs="方正仿宋_GBK"/>
                <w:i w:val="0"/>
                <w:iCs w:val="0"/>
                <w:caps w:val="0"/>
                <w:color w:val="333333"/>
                <w:spacing w:val="0"/>
                <w:sz w:val="21"/>
                <w:szCs w:val="21"/>
                <w:lang w:val="en-US" w:eastAsia="zh-CN"/>
              </w:rPr>
              <w:t>潜水1家</w:t>
            </w:r>
          </w:p>
        </w:tc>
        <w:tc>
          <w:tcPr>
            <w:tcW w:w="1442" w:type="dxa"/>
            <w:vMerge w:val="restart"/>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14:paraId="592405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21"/>
                <w:szCs w:val="21"/>
              </w:rPr>
              <w:t>游泳场所、潜水场所、攀岩场所、滑雪场所体育设施符合相关国家标准的说明性材料</w:t>
            </w:r>
          </w:p>
        </w:tc>
      </w:tr>
      <w:tr w14:paraId="65769A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30" w:hRule="atLeast"/>
        </w:trPr>
        <w:tc>
          <w:tcPr>
            <w:tcW w:w="1399" w:type="dxa"/>
            <w:vMerge w:val="continue"/>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14:paraId="433E31F4">
            <w:pPr>
              <w:rPr>
                <w:rFonts w:hint="eastAsia" w:ascii="微软雅黑" w:hAnsi="微软雅黑" w:eastAsia="微软雅黑" w:cs="微软雅黑"/>
                <w:i w:val="0"/>
                <w:iCs w:val="0"/>
                <w:caps w:val="0"/>
                <w:color w:val="333333"/>
                <w:spacing w:val="0"/>
                <w:sz w:val="18"/>
                <w:szCs w:val="18"/>
              </w:rPr>
            </w:pPr>
          </w:p>
        </w:tc>
        <w:tc>
          <w:tcPr>
            <w:tcW w:w="1995" w:type="dxa"/>
            <w:tcBorders>
              <w:top w:val="single" w:color="auto" w:sz="4" w:space="0"/>
              <w:left w:val="single" w:color="auto" w:sz="4" w:space="0"/>
              <w:bottom w:val="single" w:color="auto" w:sz="4" w:space="0"/>
              <w:right w:val="single" w:color="auto" w:sz="4" w:space="0"/>
            </w:tcBorders>
            <w:shd w:val="clear" w:color="auto" w:fill="FFFFFF"/>
            <w:vAlign w:val="center"/>
          </w:tcPr>
          <w:p w14:paraId="2C90CE3E">
            <w:pPr>
              <w:rPr>
                <w:rFonts w:hint="eastAsia" w:ascii="微软雅黑" w:hAnsi="微软雅黑" w:eastAsia="微软雅黑" w:cs="微软雅黑"/>
                <w:i w:val="0"/>
                <w:iCs w:val="0"/>
                <w:caps w:val="0"/>
                <w:color w:val="333333"/>
                <w:spacing w:val="0"/>
                <w:sz w:val="18"/>
                <w:szCs w:val="18"/>
              </w:rPr>
            </w:pPr>
          </w:p>
        </w:tc>
        <w:tc>
          <w:tcPr>
            <w:tcW w:w="2137" w:type="dxa"/>
            <w:tcBorders>
              <w:top w:val="single" w:color="auto" w:sz="4" w:space="0"/>
              <w:left w:val="single" w:color="auto" w:sz="4" w:space="0"/>
              <w:bottom w:val="single" w:color="auto" w:sz="4" w:space="0"/>
              <w:right w:val="single" w:color="auto" w:sz="4" w:space="0"/>
            </w:tcBorders>
            <w:shd w:val="clear" w:color="auto" w:fill="FFFFFF"/>
            <w:vAlign w:val="center"/>
          </w:tcPr>
          <w:p w14:paraId="5073431F">
            <w:pPr>
              <w:rPr>
                <w:rFonts w:hint="eastAsia" w:ascii="微软雅黑" w:hAnsi="微软雅黑" w:eastAsia="微软雅黑" w:cs="微软雅黑"/>
                <w:i w:val="0"/>
                <w:iCs w:val="0"/>
                <w:caps w:val="0"/>
                <w:color w:val="333333"/>
                <w:spacing w:val="0"/>
                <w:sz w:val="18"/>
                <w:szCs w:val="18"/>
              </w:rPr>
            </w:pPr>
          </w:p>
        </w:tc>
        <w:tc>
          <w:tcPr>
            <w:tcW w:w="2862" w:type="dxa"/>
            <w:vMerge w:val="continue"/>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14:paraId="6EB7704C">
            <w:pPr>
              <w:rPr>
                <w:rFonts w:hint="eastAsia" w:ascii="微软雅黑" w:hAnsi="微软雅黑" w:eastAsia="微软雅黑" w:cs="微软雅黑"/>
                <w:i w:val="0"/>
                <w:iCs w:val="0"/>
                <w:caps w:val="0"/>
                <w:color w:val="333333"/>
                <w:spacing w:val="0"/>
                <w:sz w:val="18"/>
                <w:szCs w:val="18"/>
              </w:rPr>
            </w:pPr>
          </w:p>
        </w:tc>
        <w:tc>
          <w:tcPr>
            <w:tcW w:w="2457" w:type="dxa"/>
            <w:vMerge w:val="continue"/>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14:paraId="15CCA071">
            <w:pPr>
              <w:rPr>
                <w:rFonts w:hint="eastAsia" w:ascii="微软雅黑" w:hAnsi="微软雅黑" w:eastAsia="微软雅黑" w:cs="微软雅黑"/>
                <w:i w:val="0"/>
                <w:iCs w:val="0"/>
                <w:caps w:val="0"/>
                <w:color w:val="333333"/>
                <w:spacing w:val="0"/>
                <w:sz w:val="18"/>
                <w:szCs w:val="18"/>
              </w:rPr>
            </w:pPr>
          </w:p>
        </w:tc>
        <w:tc>
          <w:tcPr>
            <w:tcW w:w="779" w:type="dxa"/>
            <w:vMerge w:val="continue"/>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14:paraId="4F9BDA2A">
            <w:pPr>
              <w:rPr>
                <w:rFonts w:hint="eastAsia" w:ascii="微软雅黑" w:hAnsi="微软雅黑" w:eastAsia="微软雅黑" w:cs="微软雅黑"/>
                <w:i w:val="0"/>
                <w:iCs w:val="0"/>
                <w:caps w:val="0"/>
                <w:color w:val="333333"/>
                <w:spacing w:val="0"/>
                <w:sz w:val="18"/>
                <w:szCs w:val="18"/>
              </w:rPr>
            </w:pPr>
          </w:p>
        </w:tc>
        <w:tc>
          <w:tcPr>
            <w:tcW w:w="1442" w:type="dxa"/>
            <w:vMerge w:val="continue"/>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14:paraId="51BEE05F">
            <w:pPr>
              <w:rPr>
                <w:rFonts w:hint="eastAsia" w:ascii="微软雅黑" w:hAnsi="微软雅黑" w:eastAsia="微软雅黑" w:cs="微软雅黑"/>
                <w:i w:val="0"/>
                <w:iCs w:val="0"/>
                <w:caps w:val="0"/>
                <w:color w:val="333333"/>
                <w:spacing w:val="0"/>
                <w:sz w:val="18"/>
                <w:szCs w:val="18"/>
              </w:rPr>
            </w:pPr>
          </w:p>
        </w:tc>
      </w:tr>
      <w:tr w14:paraId="30CEA7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30" w:hRule="atLeast"/>
        </w:trPr>
        <w:tc>
          <w:tcPr>
            <w:tcW w:w="1399"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14:paraId="6EEDAC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leftChars="0" w:right="0" w:rightChars="0"/>
              <w:jc w:val="center"/>
              <w:rPr>
                <w:rFonts w:hint="eastAsia" w:ascii="方正仿宋_GBK" w:hAnsi="方正仿宋_GBK" w:eastAsia="方正仿宋_GBK" w:cs="方正仿宋_GBK"/>
                <w:i w:val="0"/>
                <w:iCs w:val="0"/>
                <w:caps w:val="0"/>
                <w:color w:val="333333"/>
                <w:spacing w:val="0"/>
                <w:kern w:val="0"/>
                <w:sz w:val="21"/>
                <w:szCs w:val="21"/>
                <w:lang w:val="en-US" w:eastAsia="zh-CN" w:bidi="ar"/>
              </w:rPr>
            </w:pPr>
            <w:r>
              <w:rPr>
                <w:rFonts w:hint="eastAsia" w:ascii="方正仿宋_GBK" w:hAnsi="方正仿宋_GBK" w:eastAsia="方正仿宋_GBK" w:cs="方正仿宋_GBK"/>
                <w:i w:val="0"/>
                <w:iCs w:val="0"/>
                <w:caps w:val="0"/>
                <w:color w:val="333333"/>
                <w:spacing w:val="0"/>
                <w:kern w:val="0"/>
                <w:sz w:val="21"/>
                <w:szCs w:val="21"/>
                <w:lang w:val="en-US" w:eastAsia="zh-CN" w:bidi="ar"/>
              </w:rPr>
              <w:t>姑苏区教体文旅委</w:t>
            </w:r>
          </w:p>
        </w:tc>
        <w:tc>
          <w:tcPr>
            <w:tcW w:w="1995" w:type="dxa"/>
            <w:tcBorders>
              <w:top w:val="single" w:color="auto" w:sz="4" w:space="0"/>
              <w:left w:val="single" w:color="auto" w:sz="4" w:space="0"/>
              <w:bottom w:val="single" w:color="auto" w:sz="4" w:space="0"/>
              <w:right w:val="single" w:color="auto" w:sz="4" w:space="0"/>
            </w:tcBorders>
            <w:shd w:val="clear" w:color="auto" w:fill="FFFFFF"/>
            <w:vAlign w:val="center"/>
          </w:tcPr>
          <w:p w14:paraId="640534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leftChars="0" w:right="0" w:rightChars="0"/>
              <w:jc w:val="center"/>
              <w:rPr>
                <w:rFonts w:hint="eastAsia" w:ascii="方正仿宋_GBK" w:hAnsi="方正仿宋_GBK" w:eastAsia="方正仿宋_GBK" w:cs="方正仿宋_GBK"/>
                <w:i w:val="0"/>
                <w:iCs w:val="0"/>
                <w:caps w:val="0"/>
                <w:color w:val="333333"/>
                <w:spacing w:val="0"/>
                <w:kern w:val="0"/>
                <w:sz w:val="21"/>
                <w:szCs w:val="21"/>
                <w:lang w:val="en-US" w:eastAsia="zh-CN" w:bidi="ar"/>
              </w:rPr>
            </w:pPr>
            <w:r>
              <w:rPr>
                <w:rFonts w:hint="eastAsia" w:ascii="方正仿宋_GBK" w:hAnsi="方正仿宋_GBK" w:eastAsia="方正仿宋_GBK" w:cs="方正仿宋_GBK"/>
                <w:i w:val="0"/>
                <w:iCs w:val="0"/>
                <w:caps w:val="0"/>
                <w:color w:val="333333"/>
                <w:spacing w:val="0"/>
                <w:kern w:val="0"/>
                <w:sz w:val="21"/>
                <w:szCs w:val="21"/>
                <w:lang w:val="en-US" w:eastAsia="zh-CN" w:bidi="ar"/>
              </w:rPr>
              <w:t>“密室逃脱”“剧本杀”等新型娱乐场所</w:t>
            </w:r>
          </w:p>
        </w:tc>
        <w:tc>
          <w:tcPr>
            <w:tcW w:w="2137" w:type="dxa"/>
            <w:tcBorders>
              <w:top w:val="single" w:color="auto" w:sz="4" w:space="0"/>
              <w:left w:val="single" w:color="auto" w:sz="4" w:space="0"/>
              <w:bottom w:val="single" w:color="auto" w:sz="4" w:space="0"/>
              <w:right w:val="single" w:color="auto" w:sz="4" w:space="0"/>
            </w:tcBorders>
            <w:shd w:val="clear" w:color="auto" w:fill="FFFFFF"/>
            <w:vAlign w:val="center"/>
          </w:tcPr>
          <w:p w14:paraId="288BE6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leftChars="0" w:right="0" w:rightChars="0"/>
              <w:rPr>
                <w:rFonts w:hint="eastAsia" w:ascii="方正仿宋_GBK" w:hAnsi="方正仿宋_GBK" w:eastAsia="方正仿宋_GBK" w:cs="方正仿宋_GBK"/>
                <w:i w:val="0"/>
                <w:iCs w:val="0"/>
                <w:caps w:val="0"/>
                <w:color w:val="333333"/>
                <w:spacing w:val="0"/>
                <w:kern w:val="0"/>
                <w:sz w:val="21"/>
                <w:szCs w:val="21"/>
                <w:lang w:val="en-US" w:eastAsia="zh-CN" w:bidi="ar"/>
              </w:rPr>
            </w:pPr>
            <w:r>
              <w:rPr>
                <w:rFonts w:hint="eastAsia" w:ascii="方正仿宋_GBK" w:hAnsi="方正仿宋_GBK" w:eastAsia="方正仿宋_GBK" w:cs="方正仿宋_GBK"/>
                <w:i w:val="0"/>
                <w:iCs w:val="0"/>
                <w:caps w:val="0"/>
                <w:color w:val="333333"/>
                <w:spacing w:val="0"/>
                <w:kern w:val="0"/>
                <w:sz w:val="21"/>
                <w:szCs w:val="21"/>
                <w:lang w:val="en-US" w:eastAsia="zh-CN" w:bidi="ar"/>
              </w:rPr>
              <w:t>“密室逃脱”“剧本杀”等新型娱乐场所经营活动的行政检查</w:t>
            </w:r>
          </w:p>
        </w:tc>
        <w:tc>
          <w:tcPr>
            <w:tcW w:w="286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14:paraId="093582AE">
            <w:pPr>
              <w:keepNext w:val="0"/>
              <w:keepLines w:val="0"/>
              <w:widowControl/>
              <w:suppressLineNumbers w:val="0"/>
              <w:jc w:val="left"/>
              <w:rPr>
                <w:rFonts w:hint="eastAsia" w:ascii="方正仿宋_GBK" w:hAnsi="方正仿宋_GBK" w:eastAsia="方正仿宋_GBK" w:cs="方正仿宋_GBK"/>
                <w:i w:val="0"/>
                <w:iCs w:val="0"/>
                <w:caps w:val="0"/>
                <w:color w:val="333333"/>
                <w:spacing w:val="0"/>
                <w:kern w:val="0"/>
                <w:sz w:val="21"/>
                <w:szCs w:val="21"/>
                <w:lang w:val="en-US" w:eastAsia="zh-CN" w:bidi="ar"/>
              </w:rPr>
            </w:pPr>
            <w:r>
              <w:rPr>
                <w:rFonts w:hint="eastAsia" w:ascii="方正仿宋_GBK" w:hAnsi="方正仿宋_GBK" w:eastAsia="方正仿宋_GBK" w:cs="方正仿宋_GBK"/>
                <w:i w:val="0"/>
                <w:iCs w:val="0"/>
                <w:caps w:val="0"/>
                <w:color w:val="333333"/>
                <w:spacing w:val="0"/>
                <w:kern w:val="0"/>
                <w:sz w:val="21"/>
                <w:szCs w:val="21"/>
                <w:lang w:val="en-US" w:eastAsia="zh-CN" w:bidi="ar"/>
              </w:rPr>
              <w:t>《关于加强剧本娱乐经营场所管理的通知》</w:t>
            </w:r>
          </w:p>
          <w:p w14:paraId="2FB1695A">
            <w:pPr>
              <w:keepNext w:val="0"/>
              <w:keepLines w:val="0"/>
              <w:widowControl/>
              <w:suppressLineNumbers w:val="0"/>
              <w:jc w:val="left"/>
              <w:rPr>
                <w:rFonts w:hint="eastAsia" w:ascii="方正仿宋_GBK" w:hAnsi="方正仿宋_GBK" w:eastAsia="方正仿宋_GBK" w:cs="方正仿宋_GBK"/>
                <w:i w:val="0"/>
                <w:iCs w:val="0"/>
                <w:caps w:val="0"/>
                <w:color w:val="333333"/>
                <w:spacing w:val="0"/>
                <w:kern w:val="0"/>
                <w:sz w:val="21"/>
                <w:szCs w:val="21"/>
                <w:lang w:val="en-US" w:eastAsia="zh-CN" w:bidi="ar"/>
              </w:rPr>
            </w:pPr>
            <w:r>
              <w:rPr>
                <w:rFonts w:hint="eastAsia" w:ascii="方正仿宋_GBK" w:hAnsi="方正仿宋_GBK" w:eastAsia="方正仿宋_GBK" w:cs="方正仿宋_GBK"/>
                <w:i w:val="0"/>
                <w:iCs w:val="0"/>
                <w:caps w:val="0"/>
                <w:color w:val="333333"/>
                <w:spacing w:val="0"/>
                <w:kern w:val="0"/>
                <w:sz w:val="21"/>
                <w:szCs w:val="21"/>
                <w:lang w:val="en-US" w:eastAsia="zh-CN" w:bidi="ar"/>
              </w:rPr>
              <w:t>《</w:t>
            </w:r>
            <w:r>
              <w:rPr>
                <w:rFonts w:hint="default" w:ascii="方正仿宋_GBK" w:hAnsi="方正仿宋_GBK" w:eastAsia="方正仿宋_GBK" w:cs="方正仿宋_GBK"/>
                <w:i w:val="0"/>
                <w:iCs w:val="0"/>
                <w:caps w:val="0"/>
                <w:color w:val="333333"/>
                <w:spacing w:val="0"/>
                <w:kern w:val="0"/>
                <w:sz w:val="21"/>
                <w:szCs w:val="21"/>
                <w:lang w:val="en-US" w:eastAsia="zh-CN" w:bidi="ar"/>
              </w:rPr>
              <w:t>剧本娱乐经营场所消防安全指南（试行）</w:t>
            </w:r>
            <w:r>
              <w:rPr>
                <w:rFonts w:hint="eastAsia" w:ascii="方正仿宋_GBK" w:hAnsi="方正仿宋_GBK" w:eastAsia="方正仿宋_GBK" w:cs="方正仿宋_GBK"/>
                <w:i w:val="0"/>
                <w:iCs w:val="0"/>
                <w:caps w:val="0"/>
                <w:color w:val="333333"/>
                <w:spacing w:val="0"/>
                <w:kern w:val="0"/>
                <w:sz w:val="21"/>
                <w:szCs w:val="21"/>
                <w:lang w:val="en-US" w:eastAsia="zh-CN" w:bidi="ar"/>
              </w:rPr>
              <w:t>》</w:t>
            </w:r>
          </w:p>
        </w:tc>
        <w:tc>
          <w:tcPr>
            <w:tcW w:w="245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14:paraId="11A64F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rPr>
                <w:rFonts w:hint="default" w:ascii="方正仿宋_GBK" w:hAnsi="方正仿宋_GBK" w:eastAsia="方正仿宋_GBK" w:cs="方正仿宋_GBK"/>
                <w:i w:val="0"/>
                <w:iCs w:val="0"/>
                <w:caps w:val="0"/>
                <w:color w:val="333333"/>
                <w:spacing w:val="0"/>
                <w:kern w:val="0"/>
                <w:sz w:val="21"/>
                <w:szCs w:val="21"/>
                <w:lang w:val="en-US" w:eastAsia="zh-CN" w:bidi="ar"/>
              </w:rPr>
            </w:pPr>
            <w:r>
              <w:rPr>
                <w:rFonts w:hint="eastAsia" w:ascii="方正仿宋_GBK" w:hAnsi="方正仿宋_GBK" w:eastAsia="方正仿宋_GBK" w:cs="方正仿宋_GBK"/>
                <w:i w:val="0"/>
                <w:iCs w:val="0"/>
                <w:caps w:val="0"/>
                <w:color w:val="333333"/>
                <w:spacing w:val="0"/>
                <w:kern w:val="0"/>
                <w:sz w:val="21"/>
                <w:szCs w:val="21"/>
                <w:lang w:val="en-US" w:eastAsia="zh-CN" w:bidi="ar"/>
              </w:rPr>
              <w:t>1次/年</w:t>
            </w:r>
          </w:p>
          <w:p w14:paraId="69D73D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leftChars="0" w:right="0" w:rightChars="0"/>
              <w:rPr>
                <w:rFonts w:hint="eastAsia" w:ascii="方正仿宋_GBK" w:hAnsi="方正仿宋_GBK" w:eastAsia="方正仿宋_GBK" w:cs="方正仿宋_GBK"/>
                <w:i w:val="0"/>
                <w:iCs w:val="0"/>
                <w:caps w:val="0"/>
                <w:color w:val="333333"/>
                <w:spacing w:val="0"/>
                <w:kern w:val="0"/>
                <w:sz w:val="21"/>
                <w:szCs w:val="21"/>
                <w:lang w:val="en-US" w:eastAsia="zh-CN" w:bidi="ar"/>
              </w:rPr>
            </w:pPr>
            <w:r>
              <w:rPr>
                <w:rFonts w:hint="eastAsia" w:ascii="方正仿宋_GBK" w:hAnsi="方正仿宋_GBK" w:eastAsia="方正仿宋_GBK" w:cs="方正仿宋_GBK"/>
                <w:i w:val="0"/>
                <w:iCs w:val="0"/>
                <w:caps w:val="0"/>
                <w:color w:val="333333"/>
                <w:spacing w:val="0"/>
                <w:kern w:val="0"/>
                <w:sz w:val="21"/>
                <w:szCs w:val="21"/>
                <w:lang w:val="en-US" w:eastAsia="zh-CN" w:bidi="ar"/>
              </w:rPr>
              <w:t>根据投诉举报、转办交办等线索确需实施行政检查，可以不受频次上限限制。</w:t>
            </w:r>
          </w:p>
        </w:tc>
        <w:tc>
          <w:tcPr>
            <w:tcW w:w="779"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14:paraId="180444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leftChars="0" w:right="0" w:rightChars="0"/>
              <w:jc w:val="center"/>
              <w:rPr>
                <w:rFonts w:hint="eastAsia" w:ascii="方正仿宋_GBK" w:hAnsi="方正仿宋_GBK" w:eastAsia="方正仿宋_GBK" w:cs="方正仿宋_GBK"/>
                <w:i w:val="0"/>
                <w:iCs w:val="0"/>
                <w:caps w:val="0"/>
                <w:color w:val="333333"/>
                <w:spacing w:val="0"/>
                <w:kern w:val="0"/>
                <w:sz w:val="21"/>
                <w:szCs w:val="21"/>
                <w:highlight w:val="none"/>
                <w:lang w:val="en-US" w:eastAsia="zh-CN" w:bidi="ar"/>
              </w:rPr>
            </w:pPr>
            <w:r>
              <w:rPr>
                <w:rFonts w:hint="default" w:ascii="方正仿宋_GBK" w:hAnsi="方正仿宋_GBK" w:eastAsia="方正仿宋_GBK" w:cs="方正仿宋_GBK"/>
                <w:i w:val="0"/>
                <w:iCs w:val="0"/>
                <w:caps w:val="0"/>
                <w:color w:val="333333"/>
                <w:spacing w:val="0"/>
                <w:kern w:val="0"/>
                <w:sz w:val="21"/>
                <w:szCs w:val="21"/>
                <w:highlight w:val="none"/>
                <w:lang w:val="en-US" w:eastAsia="zh-CN" w:bidi="ar"/>
              </w:rPr>
              <w:t>34</w:t>
            </w:r>
            <w:r>
              <w:rPr>
                <w:rFonts w:hint="eastAsia" w:ascii="方正仿宋_GBK" w:hAnsi="方正仿宋_GBK" w:eastAsia="方正仿宋_GBK" w:cs="方正仿宋_GBK"/>
                <w:i w:val="0"/>
                <w:iCs w:val="0"/>
                <w:caps w:val="0"/>
                <w:color w:val="333333"/>
                <w:spacing w:val="0"/>
                <w:kern w:val="0"/>
                <w:sz w:val="21"/>
                <w:szCs w:val="21"/>
                <w:highlight w:val="none"/>
                <w:lang w:val="en-US" w:eastAsia="zh-CN" w:bidi="ar"/>
              </w:rPr>
              <w:t>家</w:t>
            </w:r>
          </w:p>
        </w:tc>
        <w:tc>
          <w:tcPr>
            <w:tcW w:w="144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14:paraId="1A9227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leftChars="0" w:right="0" w:rightChars="0"/>
              <w:jc w:val="center"/>
              <w:rPr>
                <w:rFonts w:hint="eastAsia" w:ascii="方正仿宋_GBK" w:hAnsi="方正仿宋_GBK" w:eastAsia="方正仿宋_GBK" w:cs="方正仿宋_GBK"/>
                <w:i w:val="0"/>
                <w:iCs w:val="0"/>
                <w:caps w:val="0"/>
                <w:color w:val="333333"/>
                <w:spacing w:val="0"/>
                <w:kern w:val="0"/>
                <w:sz w:val="21"/>
                <w:szCs w:val="21"/>
                <w:highlight w:val="none"/>
                <w:lang w:val="en-US" w:eastAsia="zh-CN" w:bidi="ar"/>
              </w:rPr>
            </w:pPr>
            <w:r>
              <w:rPr>
                <w:rFonts w:hint="default" w:ascii="方正仿宋_GBK" w:hAnsi="方正仿宋_GBK" w:eastAsia="方正仿宋_GBK" w:cs="方正仿宋_GBK"/>
                <w:i w:val="0"/>
                <w:iCs w:val="0"/>
                <w:caps w:val="0"/>
                <w:color w:val="333333"/>
                <w:spacing w:val="0"/>
                <w:kern w:val="0"/>
                <w:sz w:val="21"/>
                <w:szCs w:val="21"/>
                <w:highlight w:val="none"/>
                <w:lang w:val="en-US" w:eastAsia="zh-CN" w:bidi="ar"/>
              </w:rPr>
              <w:t>剧本娱乐场所消防安全风险现场检查记录</w:t>
            </w:r>
          </w:p>
        </w:tc>
      </w:tr>
      <w:tr w14:paraId="7B36FD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3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801C9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leftChars="0" w:right="0" w:rightChars="0"/>
              <w:jc w:val="center"/>
              <w:rPr>
                <w:rFonts w:hint="eastAsia" w:ascii="方正仿宋_GBK" w:hAnsi="方正仿宋_GBK" w:eastAsia="方正仿宋_GBK" w:cs="方正仿宋_GBK"/>
                <w:i w:val="0"/>
                <w:iCs w:val="0"/>
                <w:caps w:val="0"/>
                <w:color w:val="333333"/>
                <w:spacing w:val="0"/>
                <w:kern w:val="0"/>
                <w:sz w:val="21"/>
                <w:szCs w:val="21"/>
                <w:lang w:val="en-US" w:eastAsia="zh-CN" w:bidi="ar"/>
              </w:rPr>
            </w:pPr>
            <w:r>
              <w:rPr>
                <w:rFonts w:hint="eastAsia" w:ascii="方正仿宋_GBK" w:hAnsi="方正仿宋_GBK" w:eastAsia="方正仿宋_GBK" w:cs="方正仿宋_GBK"/>
                <w:i w:val="0"/>
                <w:iCs w:val="0"/>
                <w:caps w:val="0"/>
                <w:color w:val="333333"/>
                <w:spacing w:val="0"/>
                <w:kern w:val="0"/>
                <w:sz w:val="21"/>
                <w:szCs w:val="21"/>
                <w:lang w:val="en-US" w:eastAsia="zh-CN" w:bidi="ar"/>
              </w:rPr>
              <w:t>姑苏区教体文旅委</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81F76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leftChars="0" w:right="0" w:rightChars="0"/>
              <w:jc w:val="center"/>
              <w:rPr>
                <w:rFonts w:hint="eastAsia" w:ascii="方正仿宋_GBK" w:hAnsi="方正仿宋_GBK" w:eastAsia="方正仿宋_GBK" w:cs="方正仿宋_GBK"/>
                <w:i w:val="0"/>
                <w:iCs w:val="0"/>
                <w:caps w:val="0"/>
                <w:color w:val="333333"/>
                <w:spacing w:val="0"/>
                <w:kern w:val="0"/>
                <w:sz w:val="21"/>
                <w:szCs w:val="21"/>
                <w:lang w:val="en-US" w:eastAsia="zh-CN" w:bidi="ar"/>
              </w:rPr>
            </w:pPr>
            <w:r>
              <w:rPr>
                <w:rFonts w:hint="eastAsia" w:ascii="方正仿宋_GBK" w:hAnsi="方正仿宋_GBK" w:eastAsia="方正仿宋_GBK" w:cs="方正仿宋_GBK"/>
                <w:i w:val="0"/>
                <w:iCs w:val="0"/>
                <w:caps w:val="0"/>
                <w:color w:val="333333"/>
                <w:spacing w:val="0"/>
                <w:kern w:val="0"/>
                <w:sz w:val="21"/>
                <w:szCs w:val="21"/>
                <w:lang w:val="en-US" w:eastAsia="zh-CN" w:bidi="ar"/>
              </w:rPr>
              <w:t>互联网旅行社(自建网站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A5916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leftChars="0" w:right="0" w:rightChars="0"/>
              <w:rPr>
                <w:rFonts w:hint="eastAsia" w:ascii="方正仿宋_GBK" w:hAnsi="方正仿宋_GBK" w:eastAsia="方正仿宋_GBK" w:cs="方正仿宋_GBK"/>
                <w:i w:val="0"/>
                <w:iCs w:val="0"/>
                <w:caps w:val="0"/>
                <w:color w:val="333333"/>
                <w:spacing w:val="0"/>
                <w:kern w:val="0"/>
                <w:sz w:val="21"/>
                <w:szCs w:val="21"/>
                <w:lang w:val="en-US" w:eastAsia="zh-CN" w:bidi="ar"/>
              </w:rPr>
            </w:pPr>
            <w:r>
              <w:rPr>
                <w:rFonts w:hint="eastAsia" w:ascii="方正仿宋_GBK" w:hAnsi="方正仿宋_GBK" w:eastAsia="方正仿宋_GBK" w:cs="方正仿宋_GBK"/>
                <w:i w:val="0"/>
                <w:iCs w:val="0"/>
                <w:caps w:val="0"/>
                <w:color w:val="333333"/>
                <w:spacing w:val="0"/>
                <w:kern w:val="0"/>
                <w:sz w:val="21"/>
                <w:szCs w:val="21"/>
                <w:lang w:val="en-US" w:eastAsia="zh-CN" w:bidi="ar"/>
              </w:rPr>
              <w:t>对旅游经营行为的行政检查</w:t>
            </w:r>
          </w:p>
        </w:tc>
        <w:tc>
          <w:tcPr>
            <w:tcW w:w="2862" w:type="dxa"/>
            <w:tcBorders>
              <w:top w:val="single" w:color="auto" w:sz="4" w:space="0"/>
              <w:left w:val="single" w:color="auto" w:sz="4" w:space="0"/>
              <w:bottom w:val="single" w:color="auto" w:sz="4" w:space="0"/>
              <w:right w:val="single" w:color="auto" w:sz="4" w:space="0"/>
            </w:tcBorders>
            <w:shd w:val="clear" w:color="auto" w:fill="FFFFFF"/>
            <w:vAlign w:val="center"/>
          </w:tcPr>
          <w:p w14:paraId="4E39B758">
            <w:pPr>
              <w:keepNext w:val="0"/>
              <w:keepLines w:val="0"/>
              <w:widowControl/>
              <w:suppressLineNumbers w:val="0"/>
              <w:jc w:val="left"/>
              <w:rPr>
                <w:rFonts w:hint="eastAsia" w:ascii="方正仿宋_GBK" w:hAnsi="方正仿宋_GBK" w:eastAsia="方正仿宋_GBK" w:cs="方正仿宋_GBK"/>
                <w:i w:val="0"/>
                <w:iCs w:val="0"/>
                <w:caps w:val="0"/>
                <w:color w:val="333333"/>
                <w:spacing w:val="0"/>
                <w:kern w:val="0"/>
                <w:sz w:val="21"/>
                <w:szCs w:val="21"/>
                <w:lang w:val="en-US" w:eastAsia="zh-CN" w:bidi="ar"/>
              </w:rPr>
            </w:pPr>
            <w:r>
              <w:rPr>
                <w:rFonts w:hint="eastAsia" w:ascii="方正仿宋_GBK" w:hAnsi="方正仿宋_GBK" w:eastAsia="方正仿宋_GBK" w:cs="方正仿宋_GBK"/>
                <w:i w:val="0"/>
                <w:iCs w:val="0"/>
                <w:caps w:val="0"/>
                <w:color w:val="333333"/>
                <w:spacing w:val="0"/>
                <w:kern w:val="0"/>
                <w:sz w:val="21"/>
                <w:szCs w:val="21"/>
                <w:lang w:val="en-US" w:eastAsia="zh-CN" w:bidi="ar"/>
              </w:rPr>
              <w:t>《中华人民共和国旅游法》第八十五条</w:t>
            </w:r>
          </w:p>
        </w:tc>
        <w:tc>
          <w:tcPr>
            <w:tcW w:w="2457" w:type="dxa"/>
            <w:tcBorders>
              <w:top w:val="single" w:color="auto" w:sz="4" w:space="0"/>
              <w:left w:val="single" w:color="auto" w:sz="4" w:space="0"/>
              <w:bottom w:val="single" w:color="auto" w:sz="4" w:space="0"/>
              <w:right w:val="single" w:color="auto" w:sz="4" w:space="0"/>
            </w:tcBorders>
            <w:shd w:val="clear" w:color="auto" w:fill="FFFFFF"/>
            <w:vAlign w:val="center"/>
          </w:tcPr>
          <w:p w14:paraId="081C66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rPr>
                <w:rFonts w:hint="default" w:ascii="方正仿宋_GBK" w:hAnsi="方正仿宋_GBK" w:eastAsia="方正仿宋_GBK" w:cs="方正仿宋_GBK"/>
                <w:i w:val="0"/>
                <w:iCs w:val="0"/>
                <w:caps w:val="0"/>
                <w:color w:val="333333"/>
                <w:spacing w:val="0"/>
                <w:kern w:val="0"/>
                <w:sz w:val="21"/>
                <w:szCs w:val="21"/>
                <w:lang w:val="en-US" w:eastAsia="zh-CN" w:bidi="ar"/>
              </w:rPr>
            </w:pPr>
            <w:r>
              <w:rPr>
                <w:rFonts w:hint="eastAsia" w:ascii="方正仿宋_GBK" w:hAnsi="方正仿宋_GBK" w:eastAsia="方正仿宋_GBK" w:cs="方正仿宋_GBK"/>
                <w:i w:val="0"/>
                <w:iCs w:val="0"/>
                <w:caps w:val="0"/>
                <w:color w:val="333333"/>
                <w:spacing w:val="0"/>
                <w:kern w:val="0"/>
                <w:sz w:val="21"/>
                <w:szCs w:val="21"/>
                <w:lang w:val="en-US" w:eastAsia="zh-CN" w:bidi="ar"/>
              </w:rPr>
              <w:t>1次/年</w:t>
            </w:r>
          </w:p>
          <w:p w14:paraId="0079CC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leftChars="0" w:right="0" w:rightChars="0"/>
              <w:rPr>
                <w:rFonts w:hint="eastAsia" w:ascii="方正仿宋_GBK" w:hAnsi="方正仿宋_GBK" w:eastAsia="方正仿宋_GBK" w:cs="方正仿宋_GBK"/>
                <w:i w:val="0"/>
                <w:iCs w:val="0"/>
                <w:caps w:val="0"/>
                <w:color w:val="333333"/>
                <w:spacing w:val="0"/>
                <w:kern w:val="0"/>
                <w:sz w:val="21"/>
                <w:szCs w:val="21"/>
                <w:lang w:val="en-US" w:eastAsia="zh-CN" w:bidi="ar"/>
              </w:rPr>
            </w:pPr>
            <w:r>
              <w:rPr>
                <w:rFonts w:hint="eastAsia" w:ascii="方正仿宋_GBK" w:hAnsi="方正仿宋_GBK" w:eastAsia="方正仿宋_GBK" w:cs="方正仿宋_GBK"/>
                <w:i w:val="0"/>
                <w:iCs w:val="0"/>
                <w:caps w:val="0"/>
                <w:color w:val="333333"/>
                <w:spacing w:val="0"/>
                <w:kern w:val="0"/>
                <w:sz w:val="21"/>
                <w:szCs w:val="21"/>
                <w:lang w:val="en-US" w:eastAsia="zh-CN" w:bidi="ar"/>
              </w:rPr>
              <w:t>根据投诉举报、转办交办等线索确需实施行政检查，可以不受频次上限限制。</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A82BC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leftChars="0" w:right="0" w:rightChars="0"/>
              <w:jc w:val="center"/>
              <w:rPr>
                <w:rFonts w:hint="eastAsia" w:ascii="方正仿宋_GBK" w:hAnsi="方正仿宋_GBK" w:eastAsia="方正仿宋_GBK" w:cs="方正仿宋_GBK"/>
                <w:i w:val="0"/>
                <w:iCs w:val="0"/>
                <w:caps w:val="0"/>
                <w:color w:val="333333"/>
                <w:spacing w:val="0"/>
                <w:kern w:val="0"/>
                <w:sz w:val="21"/>
                <w:szCs w:val="21"/>
                <w:highlight w:val="none"/>
                <w:lang w:val="en-US" w:eastAsia="zh-CN" w:bidi="ar"/>
              </w:rPr>
            </w:pPr>
            <w:r>
              <w:rPr>
                <w:rFonts w:hint="eastAsia" w:ascii="方正仿宋_GBK" w:hAnsi="方正仿宋_GBK" w:eastAsia="方正仿宋_GBK" w:cs="方正仿宋_GBK"/>
                <w:i w:val="0"/>
                <w:iCs w:val="0"/>
                <w:caps w:val="0"/>
                <w:color w:val="333333"/>
                <w:spacing w:val="0"/>
                <w:kern w:val="0"/>
                <w:sz w:val="21"/>
                <w:szCs w:val="21"/>
                <w:highlight w:val="none"/>
                <w:lang w:val="en-US" w:eastAsia="zh-CN" w:bidi="ar"/>
              </w:rPr>
              <w:t>20家</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E6957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leftChars="0" w:right="0" w:rightChars="0"/>
              <w:jc w:val="center"/>
              <w:rPr>
                <w:rFonts w:hint="eastAsia" w:ascii="方正仿宋_GBK" w:hAnsi="方正仿宋_GBK" w:eastAsia="方正仿宋_GBK" w:cs="方正仿宋_GBK"/>
                <w:i w:val="0"/>
                <w:iCs w:val="0"/>
                <w:caps w:val="0"/>
                <w:color w:val="333333"/>
                <w:spacing w:val="0"/>
                <w:kern w:val="0"/>
                <w:sz w:val="21"/>
                <w:szCs w:val="21"/>
                <w:highlight w:val="none"/>
                <w:lang w:val="en-US" w:eastAsia="zh-CN" w:bidi="ar"/>
              </w:rPr>
            </w:pPr>
            <w:r>
              <w:rPr>
                <w:rFonts w:hint="eastAsia" w:ascii="方正仿宋_GBK" w:hAnsi="方正仿宋_GBK" w:eastAsia="方正仿宋_GBK" w:cs="方正仿宋_GBK"/>
                <w:i w:val="0"/>
                <w:iCs w:val="0"/>
                <w:caps w:val="0"/>
                <w:color w:val="333333"/>
                <w:spacing w:val="0"/>
                <w:kern w:val="0"/>
                <w:sz w:val="21"/>
                <w:szCs w:val="21"/>
                <w:highlight w:val="none"/>
                <w:lang w:val="en-US" w:eastAsia="zh-CN" w:bidi="ar"/>
              </w:rPr>
              <w:t>旅行社现场检查表</w:t>
            </w:r>
          </w:p>
        </w:tc>
      </w:tr>
    </w:tbl>
    <w:p w14:paraId="0642B6EC"/>
    <w:sectPr>
      <w:pgSz w:w="16838" w:h="11906" w:orient="landscape"/>
      <w:pgMar w:top="1587" w:right="2098" w:bottom="1474" w:left="187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2E0FB6"/>
    <w:rsid w:val="04D82E4B"/>
    <w:rsid w:val="0A936894"/>
    <w:rsid w:val="1B8D7B05"/>
    <w:rsid w:val="252E0FB6"/>
    <w:rsid w:val="53235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616</Words>
  <Characters>617</Characters>
  <Lines>0</Lines>
  <Paragraphs>0</Paragraphs>
  <TotalTime>3</TotalTime>
  <ScaleCrop>false</ScaleCrop>
  <LinksUpToDate>false</LinksUpToDate>
  <CharactersWithSpaces>617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2025-06-10T01:50:00Z</dcterms:created>
  <dc:creator>李智茂</dc:creator>
  <cp:lastModifiedBy>李智茂</cp:lastModifiedBy>
  <dcterms:modified xsi:type="dcterms:W3CDTF">2025-07-22T07:11:29Z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CEA2CABDDF934B03BA5996763F053B33_13</vt:lpwstr>
  </property>
  <property fmtid="{D5CDD505-2E9C-101B-9397-08002B2CF9AE}" pid="4" name="KSOTemplateDocerSaveRecord">
    <vt:lpwstr>eyJoZGlkIjoiZDdjYzg3YmMzZWRlMmQxY2E4OWIyZTQ0N2M0MTUzN2IiLCJ1c2VySWQiOiIzMjQ1MDg2MjgifQ==</vt:lpwstr>
  </property>
</Properties>
</file>