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44"/>
          <w:szCs w:val="44"/>
          <w:highlight w:val="none"/>
        </w:rPr>
      </w:pPr>
      <w:r>
        <w:rPr>
          <w:rFonts w:hint="default" w:ascii="Times New Roman" w:hAnsi="Times New Roman" w:eastAsia="宋体" w:cs="Times New Roman"/>
          <w:b/>
          <w:bCs/>
          <w:sz w:val="44"/>
          <w:szCs w:val="44"/>
          <w:highlight w:val="none"/>
        </w:rPr>
        <w:t>苏州市姑苏区人民政府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52"/>
          <w:szCs w:val="52"/>
          <w:highlight w:val="none"/>
        </w:rPr>
      </w:pPr>
      <w:r>
        <w:rPr>
          <w:rFonts w:hint="default" w:ascii="Times New Roman" w:hAnsi="Times New Roman" w:eastAsia="宋体" w:cs="Times New Roman"/>
          <w:b/>
          <w:bCs/>
          <w:sz w:val="52"/>
          <w:szCs w:val="52"/>
          <w:highlight w:val="none"/>
        </w:rPr>
        <w:t>行政复议决定书</w:t>
      </w:r>
    </w:p>
    <w:p>
      <w:pPr>
        <w:keepNext w:val="0"/>
        <w:keepLines w:val="0"/>
        <w:pageBreakBefore w:val="0"/>
        <w:widowControl w:val="0"/>
        <w:kinsoku/>
        <w:wordWrap/>
        <w:overflowPunct/>
        <w:topLinePunct w:val="0"/>
        <w:autoSpaceDE/>
        <w:autoSpaceDN/>
        <w:bidi w:val="0"/>
        <w:adjustRightInd/>
        <w:snapToGrid/>
        <w:spacing w:line="560" w:lineRule="exact"/>
        <w:ind w:right="1280"/>
        <w:jc w:val="center"/>
        <w:textAlignment w:val="auto"/>
        <w:rPr>
          <w:rFonts w:hint="default" w:ascii="Times New Roman" w:hAnsi="Times New Roman" w:eastAsia="华文仿宋"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申请人</w:t>
      </w:r>
      <w:r>
        <w:rPr>
          <w:rFonts w:hint="eastAsia" w:ascii="Times New Roman" w:hAnsi="Times New Roman" w:eastAsia="仿宋_GB2312" w:cs="Times New Roman"/>
          <w:sz w:val="32"/>
          <w:szCs w:val="32"/>
          <w:highlight w:val="none"/>
          <w:lang w:eastAsia="zh-CN"/>
        </w:rPr>
        <w:t>：周某某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被申请人：苏州市姑苏区市场监督管理局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w:t>
      </w:r>
      <w:r>
        <w:rPr>
          <w:rFonts w:hint="eastAsia" w:ascii="Times New Roman" w:hAnsi="Times New Roman" w:eastAsia="仿宋_GB2312" w:cs="Times New Roman"/>
          <w:sz w:val="32"/>
          <w:szCs w:val="32"/>
          <w:highlight w:val="none"/>
          <w:lang w:eastAsia="zh-CN"/>
        </w:rPr>
        <w:t>周某某</w:t>
      </w:r>
      <w:r>
        <w:rPr>
          <w:rFonts w:hint="default" w:ascii="Times New Roman" w:hAnsi="Times New Roman" w:eastAsia="仿宋_GB2312" w:cs="Times New Roman"/>
          <w:sz w:val="32"/>
          <w:szCs w:val="32"/>
          <w:highlight w:val="none"/>
        </w:rPr>
        <w:t>对被申请人苏州市姑苏区市场监督管理局就其举报</w:t>
      </w:r>
      <w:r>
        <w:rPr>
          <w:rFonts w:hint="eastAsia" w:ascii="Times New Roman" w:hAnsi="Times New Roman" w:eastAsia="仿宋_GB2312" w:cs="Times New Roman"/>
          <w:sz w:val="32"/>
          <w:szCs w:val="32"/>
          <w:highlight w:val="none"/>
          <w:lang w:eastAsia="zh-CN"/>
        </w:rPr>
        <w:t>苏州某电子商务有限公司</w:t>
      </w:r>
      <w:r>
        <w:rPr>
          <w:rFonts w:hint="default" w:ascii="Times New Roman" w:hAnsi="Times New Roman" w:eastAsia="仿宋_GB2312" w:cs="Times New Roman"/>
          <w:sz w:val="32"/>
          <w:szCs w:val="32"/>
          <w:highlight w:val="none"/>
        </w:rPr>
        <w:t>作出的不予立案决定不服，于2022年8月9日向本机关申请行政复议。经审查，本机关依法予以受理，</w:t>
      </w:r>
      <w:r>
        <w:rPr>
          <w:rFonts w:hint="eastAsia" w:ascii="Times New Roman" w:hAnsi="Times New Roman" w:eastAsia="仿宋_GB2312" w:cs="Times New Roman"/>
          <w:sz w:val="32"/>
          <w:szCs w:val="32"/>
          <w:highlight w:val="none"/>
          <w:lang w:eastAsia="zh-CN"/>
        </w:rPr>
        <w:t>经延长审理期限，</w:t>
      </w:r>
      <w:r>
        <w:rPr>
          <w:rFonts w:hint="default" w:ascii="Times New Roman" w:hAnsi="Times New Roman" w:eastAsia="仿宋_GB2312" w:cs="Times New Roman"/>
          <w:sz w:val="32"/>
          <w:szCs w:val="32"/>
          <w:highlight w:val="none"/>
        </w:rPr>
        <w:t>现已审理终结。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申请人请求：撤销被申请人于全国12315举报平台举报编号1320508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4318在2022年7月5日作出的不予立案的行政行为，责令被申请人重新答复。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申请人称：申请人于2022年3月31日</w:t>
      </w:r>
      <w:r>
        <w:rPr>
          <w:rFonts w:hint="eastAsia" w:ascii="Times New Roman" w:hAnsi="Times New Roman" w:eastAsia="仿宋_GB2312" w:cs="Times New Roman"/>
          <w:sz w:val="32"/>
          <w:szCs w:val="32"/>
          <w:highlight w:val="none"/>
          <w:lang w:eastAsia="zh-CN"/>
        </w:rPr>
        <w:t>某网购平台店铺某旗舰店</w:t>
      </w:r>
      <w:r>
        <w:rPr>
          <w:rFonts w:hint="default" w:ascii="Times New Roman" w:hAnsi="Times New Roman" w:eastAsia="仿宋_GB2312" w:cs="Times New Roman"/>
          <w:sz w:val="32"/>
          <w:szCs w:val="32"/>
          <w:highlight w:val="none"/>
        </w:rPr>
        <w:t>，支付3.73元购买网店标题宣称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保鲜袋</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一份，订单编号：255089</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7802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商家通过</w:t>
      </w:r>
      <w:r>
        <w:rPr>
          <w:rFonts w:hint="eastAsia" w:ascii="Times New Roman" w:hAnsi="Times New Roman" w:eastAsia="仿宋_GB2312" w:cs="Times New Roman"/>
          <w:sz w:val="32"/>
          <w:szCs w:val="32"/>
          <w:highlight w:val="none"/>
          <w:lang w:eastAsia="zh-CN"/>
        </w:rPr>
        <w:t>某</w:t>
      </w:r>
      <w:r>
        <w:rPr>
          <w:rFonts w:hint="default" w:ascii="Times New Roman" w:hAnsi="Times New Roman" w:eastAsia="仿宋_GB2312" w:cs="Times New Roman"/>
          <w:sz w:val="32"/>
          <w:szCs w:val="32"/>
          <w:highlight w:val="none"/>
        </w:rPr>
        <w:t>快递发货。申请人于2022年4月2日签收，到货发现问题，于2022年7月3日在12315平台进行举报。2022年7月5日，申请人得知在全国12315平台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www.12315.cn</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举报不予立案，对此不予认可。申请人认为：电请人于2022年7月3日在全国12315平台实名举报商家的违法行为，附上营业执照、发货电话、店铺详情等相关图片，并对商家违法行为逐一列举说明。通过申请人提供的图片可以看到商家销售产品无任何标签文字，无生产日期保质期、无厂名厂址、无卫生执行标准等重要信息的塑料袋，属于典型三无产品，存在重大安全隐患。被申请人经核查回复，未发现被举报人在登记住所进行经营，现查无下落，已列入企业经营异常名录。申请人通过国家企业信用信息公开系统查询，申请人于2022年7月3日举报，被申请人于2022年7月5日答复找不到人列入经营异常，于2022年7月15日就已经找到人移出经营异常，属于典型不作为。依据《企业经营异常名录管理暂行办法》第九条之规定，被申请人还没有在平台予以公示，就已经将商家移出，属于典型的形式回复。综上所述，被申请人未履行法定责任，请求复议机关支持申请人的复议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申请人提供的证据有：1.消费者投诉举报书；2.全国12315平台个人信息中心页、举报详情页截图；3.网购平台订单页、网店经营者证照信息页截图；4.商品照片。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被申请人称：2022年7月3日，被申请人收到申请人在全国12315平台举报称：申请人于2022年3月31日在</w:t>
      </w:r>
      <w:r>
        <w:rPr>
          <w:rFonts w:hint="eastAsia" w:ascii="Times New Roman" w:hAnsi="Times New Roman" w:eastAsia="仿宋_GB2312" w:cs="Times New Roman"/>
          <w:sz w:val="32"/>
          <w:szCs w:val="32"/>
          <w:highlight w:val="none"/>
          <w:lang w:eastAsia="zh-CN"/>
        </w:rPr>
        <w:t>某网购平台店铺某旗舰店</w:t>
      </w:r>
      <w:r>
        <w:rPr>
          <w:rFonts w:hint="default" w:ascii="Times New Roman" w:hAnsi="Times New Roman" w:eastAsia="仿宋_GB2312" w:cs="Times New Roman"/>
          <w:sz w:val="32"/>
          <w:szCs w:val="32"/>
          <w:highlight w:val="none"/>
        </w:rPr>
        <w:t>，支付3.73元购买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保鲜袋</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一份，发货电话：136</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3724，一，产品无任何标签文字，无生产日期保质期、无厂名厂址，无卫生执行标准等重要信息，属于典型三无产品，无法对食品接触材料及制品进行安全性评估，违反《食品安全国家标准食品接触材料及制品通用安全要求》之8产品信息要求。二，产品有明显刺鼻气味，违反《食品安全国家标准食品接触用塑料材料及制品》之4.2感官要求。三、商家无法提供《食品接触材料及制品通用安全要求》《食品接触用塑料材料及制品》要求检测所有项目的报告，侵害消费者知悉其购买、使用的商品或者接受的服务的真实情况的权利，存在重大食品安全隐患。请求市场监督局依法对商家调查，并将处理结果和相关的产品证明报告以平台网站文字回复和书面邮寄信函回复二种方式回复申请人。2021年11月19日，被申请人依据《企业经营异常名录管理暂行办法》第四条第一款第（四）项</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县级以上工商行政管理部门应当将有下列情形之一的企业列入经营异常名录：（一）未按照《企业信息公示暂行条例》第八条规定的期限公示年度报告的；（二）未在工商行政管理部门依照《企业信息公示暂行条例》第十条规定责令的期限内公示有关企业信息的；（三）公示企业信息隐瞒真实情况、弄虚作假的；（四）通过登记的住所或者经营场所无法联系的</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、《企业经营异常名录管理暂行办法》第九条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工商行政管理部门在依法履职过程中通过登记的住所或者经营场所无法与企业取得联系的，应当自查实之日起10个工作日内作出将其列入经营异常名录的决定，并予以公示。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相关规定，已将被举报人列入经营异常名录。收到申请人举报后，被申请人于2022年7月5日再次对被举报人</w:t>
      </w:r>
      <w:r>
        <w:rPr>
          <w:rFonts w:hint="eastAsia" w:ascii="Times New Roman" w:hAnsi="Times New Roman" w:eastAsia="仿宋_GB2312" w:cs="Times New Roman"/>
          <w:sz w:val="32"/>
          <w:szCs w:val="32"/>
          <w:highlight w:val="none"/>
          <w:lang w:eastAsia="zh-CN"/>
        </w:rPr>
        <w:t>苏州某电子商务有限公司</w:t>
      </w:r>
      <w:r>
        <w:rPr>
          <w:rFonts w:hint="default" w:ascii="Times New Roman" w:hAnsi="Times New Roman" w:eastAsia="仿宋_GB2312" w:cs="Times New Roman"/>
          <w:sz w:val="32"/>
          <w:szCs w:val="32"/>
          <w:highlight w:val="none"/>
        </w:rPr>
        <w:t>住所地进行调查，经查证，被举报人未在住所地实际经营，被申请人无法通过住所与被举报人取得联系。被举报人作为平台内经营者，因未发现其实际经营地在被申请人管理辖区，也无法查清其实际经营地，依据《市场监督管理投诉举报处理暂行办法》第二十七条第二款</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对电子商务平台经营者和通过自建网站、其他网络服务销售商品或者提供服务的电子商务经营者的举报，由其住所地县级以上市场监督管理部门处理。对平台内经营者的举报，由其实际经营地县级以上市场监督管理部门处理。电子商务平台经营者住所地县级以上市场监督管理部门先行收到举报的，也可以予以处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相关规定，被申请人无法对其进行调查处理。依据《市场监督管理行政处罚程序暂行规定》第十八条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检测、检验、检疫、鉴定等所需时间，不计入前款规定期限。立案应当填写立案审批表，由办案机构负责人指定两名以上办案人员负责调查处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相关规定，被申请人于2022年7月5日经部门负责人批准决定不予立案，符合法定程序。根据《市场监督管理投诉举报处理暂行办法》第三十一条第二款</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相关规定，被申请人于2022年7月5日通过全国12315平台将不予立案情况向申请人进行告知，符合法定程序。综上所述，恳请复议机关维持被申请人的行政处理行为。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被申请人提供的证据有：1.全国12315平台举报材料及流转信息；2.案件来源登记表、不予立案审批表；3.现场检查笔录、照片；4.被举报人被列入经营异常名录相关材料。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经审理查明：2022年7月3日，申请人通过全国12315平台向被申请人举报，称其于2022年3月31日在</w:t>
      </w:r>
      <w:r>
        <w:rPr>
          <w:rFonts w:hint="eastAsia" w:ascii="Times New Roman" w:hAnsi="Times New Roman" w:eastAsia="仿宋_GB2312" w:cs="Times New Roman"/>
          <w:sz w:val="32"/>
          <w:szCs w:val="32"/>
          <w:highlight w:val="none"/>
          <w:lang w:eastAsia="zh-CN"/>
        </w:rPr>
        <w:t>某网购平台某旗舰店</w:t>
      </w:r>
      <w:r>
        <w:rPr>
          <w:rFonts w:hint="default" w:ascii="Times New Roman" w:hAnsi="Times New Roman" w:eastAsia="仿宋_GB2312" w:cs="Times New Roman"/>
          <w:sz w:val="32"/>
          <w:szCs w:val="32"/>
          <w:highlight w:val="none"/>
        </w:rPr>
        <w:t>（经营主体为</w:t>
      </w:r>
      <w:r>
        <w:rPr>
          <w:rFonts w:hint="eastAsia" w:ascii="Times New Roman" w:hAnsi="Times New Roman" w:eastAsia="仿宋_GB2312" w:cs="Times New Roman"/>
          <w:sz w:val="32"/>
          <w:szCs w:val="32"/>
          <w:highlight w:val="none"/>
          <w:lang w:eastAsia="zh-CN"/>
        </w:rPr>
        <w:t>苏州某电子商务有限公司</w:t>
      </w:r>
      <w:r>
        <w:rPr>
          <w:rFonts w:hint="default" w:ascii="Times New Roman" w:hAnsi="Times New Roman" w:eastAsia="仿宋_GB2312" w:cs="Times New Roman"/>
          <w:sz w:val="32"/>
          <w:szCs w:val="32"/>
          <w:highlight w:val="none"/>
        </w:rPr>
        <w:t>）购买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保鲜袋</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一份，到货后，申请人因发现该产品为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三无产品</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，无任何标签文字，无生产日期保质期、无厂名厂址，无卫生执行标准等重要信息，有刺鼻气味，且无法提供相关检测报告等事由，要求被申请人对商家进行调查。同日，被申请人对该案源进行登记。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调查过程中，被申请人发现该被举报人</w:t>
      </w:r>
      <w:r>
        <w:rPr>
          <w:rFonts w:hint="eastAsia" w:ascii="Times New Roman" w:hAnsi="Times New Roman" w:eastAsia="仿宋_GB2312" w:cs="Times New Roman"/>
          <w:sz w:val="32"/>
          <w:szCs w:val="32"/>
          <w:highlight w:val="none"/>
          <w:lang w:eastAsia="zh-CN"/>
        </w:rPr>
        <w:t>苏州某电子商务有限公司</w:t>
      </w:r>
      <w:r>
        <w:rPr>
          <w:rFonts w:hint="default" w:ascii="Times New Roman" w:hAnsi="Times New Roman" w:eastAsia="仿宋_GB2312" w:cs="Times New Roman"/>
          <w:sz w:val="32"/>
          <w:szCs w:val="32"/>
          <w:highlight w:val="none"/>
        </w:rPr>
        <w:t>已于2021年11月19日被被申请人列入经营异常名录。收到申请人举报后，被申请人于2022年7月5日再次对被举报人住所地进行调查，经查证，被举报人未在住所地实际经营。据此，经被申请人办案机构负责人及部门负责人审批后，被申请人于当日决定不予立案，并通过全国12315平台告知申请人不予立案的决定及其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以上事实有下列证据证明：1.全国12315平台举报材料及流转信息；2.案件来源登记表、不予立案审批表；3.现场检查笔录、照片；4.被举报人被列入经营异常名录相关材料。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机关认为：《市场监督管理投诉举报处理暂行办法》第二十七条第二款规定，对平台内经营者的举报，由其实际经营地县级以上市场监督管理部门处理。电子商务平台经营者住所地县级以上市场监督管理部门先行收到举报的，也可以予以处理。根据上述规定，对电子商务平台内经营者的违法行为，应由其实际经营地县级以上市场监督管理部门管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本案中，被举报人</w:t>
      </w:r>
      <w:r>
        <w:rPr>
          <w:rFonts w:hint="eastAsia" w:ascii="Times New Roman" w:hAnsi="Times New Roman" w:eastAsia="仿宋_GB2312" w:cs="Times New Roman"/>
          <w:sz w:val="32"/>
          <w:szCs w:val="32"/>
          <w:highlight w:val="none"/>
          <w:lang w:eastAsia="zh-CN"/>
        </w:rPr>
        <w:t>苏州某电子商务有限公司</w:t>
      </w:r>
      <w:r>
        <w:rPr>
          <w:rFonts w:hint="default" w:ascii="Times New Roman" w:hAnsi="Times New Roman" w:eastAsia="仿宋_GB2312" w:cs="Times New Roman"/>
          <w:sz w:val="32"/>
          <w:szCs w:val="32"/>
          <w:highlight w:val="none"/>
        </w:rPr>
        <w:t>的注册地址位于苏州市姑苏区，但因被举报人未在注册地址实际经营，被申请人已于2021年11月19日列入经营异常名录。被申请人于2022年7月3日收到申请人举报后，于2022年7月5日再次对被举报人住所地进行调查，经查证，被举报人未在住所地实际经营，无法查清其实际经营地，无法进行调查处理。被申请人根据《市场监督管理投诉举报处理暂行办法》第二十七条第二款、《市场监督管理行政处罚程序规定》第十八条的规定，于2022年7月5日作出不予立案决定，并根据《市场监督管理投诉举报处理暂行办法》第三十一条的规定告知申请人，符合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综上，根据《中华人民共和国行政复议法》第二十八条第一款第（一）项之规定，本机关决定如下：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维持苏州市姑苏区市场监督管理局作出的不予立案决定。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申请人如对本决定不服，可以自收到本决定书之日起15日内依法向人民法院提起行政诉讼。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right="636"/>
        <w:jc w:val="both"/>
        <w:textAlignment w:val="auto"/>
        <w:rPr>
          <w:rFonts w:hint="default" w:ascii="Times New Roman" w:hAnsi="Times New Roman" w:eastAsia="仿宋_GB2312" w:cs="Times New Roman"/>
          <w:sz w:val="32"/>
          <w:szCs w:val="32"/>
          <w:highlight w:val="none"/>
        </w:rPr>
      </w:pPr>
      <w:bookmarkStart w:id="0" w:name="_GoBack"/>
      <w:bookmarkEnd w:id="0"/>
    </w:p>
    <w:sectPr>
      <w:footerReference r:id="rId3" w:type="default"/>
      <w:pgSz w:w="11906" w:h="16838"/>
      <w:pgMar w:top="2041" w:right="1531" w:bottom="192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62"/>
    <w:rsid w:val="000162BB"/>
    <w:rsid w:val="00057485"/>
    <w:rsid w:val="000C0EC6"/>
    <w:rsid w:val="000D6400"/>
    <w:rsid w:val="000E6EED"/>
    <w:rsid w:val="00117BCD"/>
    <w:rsid w:val="00117D78"/>
    <w:rsid w:val="0013175E"/>
    <w:rsid w:val="001470F2"/>
    <w:rsid w:val="00157166"/>
    <w:rsid w:val="00167590"/>
    <w:rsid w:val="001A34BA"/>
    <w:rsid w:val="001A7276"/>
    <w:rsid w:val="001A7784"/>
    <w:rsid w:val="001B11D8"/>
    <w:rsid w:val="001C71C0"/>
    <w:rsid w:val="001D0745"/>
    <w:rsid w:val="0020338E"/>
    <w:rsid w:val="00222707"/>
    <w:rsid w:val="0024227F"/>
    <w:rsid w:val="00257F7C"/>
    <w:rsid w:val="003346C9"/>
    <w:rsid w:val="00335A03"/>
    <w:rsid w:val="003761CB"/>
    <w:rsid w:val="00382398"/>
    <w:rsid w:val="003E5560"/>
    <w:rsid w:val="003F787C"/>
    <w:rsid w:val="00421471"/>
    <w:rsid w:val="00423B6E"/>
    <w:rsid w:val="00431A89"/>
    <w:rsid w:val="004A376B"/>
    <w:rsid w:val="004B67A5"/>
    <w:rsid w:val="004D4E45"/>
    <w:rsid w:val="00537741"/>
    <w:rsid w:val="005444A5"/>
    <w:rsid w:val="005C50B9"/>
    <w:rsid w:val="005D137E"/>
    <w:rsid w:val="00663CF8"/>
    <w:rsid w:val="00682F9B"/>
    <w:rsid w:val="006A69E9"/>
    <w:rsid w:val="006C4AC8"/>
    <w:rsid w:val="006D5D3E"/>
    <w:rsid w:val="006E0F8F"/>
    <w:rsid w:val="006E6473"/>
    <w:rsid w:val="007535F5"/>
    <w:rsid w:val="007A7262"/>
    <w:rsid w:val="007B3A33"/>
    <w:rsid w:val="007C109E"/>
    <w:rsid w:val="007C3ADB"/>
    <w:rsid w:val="00825D0D"/>
    <w:rsid w:val="00827BC6"/>
    <w:rsid w:val="00846A56"/>
    <w:rsid w:val="00851B27"/>
    <w:rsid w:val="00873B62"/>
    <w:rsid w:val="00876AFB"/>
    <w:rsid w:val="008A55D5"/>
    <w:rsid w:val="008B3675"/>
    <w:rsid w:val="008C0439"/>
    <w:rsid w:val="0093064F"/>
    <w:rsid w:val="009A6E44"/>
    <w:rsid w:val="009C0BE2"/>
    <w:rsid w:val="009D2F33"/>
    <w:rsid w:val="009D4D52"/>
    <w:rsid w:val="00A04366"/>
    <w:rsid w:val="00AC1390"/>
    <w:rsid w:val="00AE6574"/>
    <w:rsid w:val="00B1615A"/>
    <w:rsid w:val="00B40D91"/>
    <w:rsid w:val="00B53360"/>
    <w:rsid w:val="00B928EA"/>
    <w:rsid w:val="00C07E2E"/>
    <w:rsid w:val="00C13BC1"/>
    <w:rsid w:val="00C43FB3"/>
    <w:rsid w:val="00C619E8"/>
    <w:rsid w:val="00C62271"/>
    <w:rsid w:val="00CA22DB"/>
    <w:rsid w:val="00CC19D7"/>
    <w:rsid w:val="00D0790F"/>
    <w:rsid w:val="00D26649"/>
    <w:rsid w:val="00D3058E"/>
    <w:rsid w:val="00D55778"/>
    <w:rsid w:val="00D71111"/>
    <w:rsid w:val="00E07CFE"/>
    <w:rsid w:val="00E2037E"/>
    <w:rsid w:val="00E3196D"/>
    <w:rsid w:val="00E52E6B"/>
    <w:rsid w:val="00E7680E"/>
    <w:rsid w:val="00E805E4"/>
    <w:rsid w:val="00EB1262"/>
    <w:rsid w:val="00EE0B16"/>
    <w:rsid w:val="00F11F49"/>
    <w:rsid w:val="00F33234"/>
    <w:rsid w:val="00F36D45"/>
    <w:rsid w:val="00F45918"/>
    <w:rsid w:val="00F50117"/>
    <w:rsid w:val="00F53FC7"/>
    <w:rsid w:val="00F621F0"/>
    <w:rsid w:val="00F62A06"/>
    <w:rsid w:val="00F67818"/>
    <w:rsid w:val="00F96948"/>
    <w:rsid w:val="00FE33C2"/>
    <w:rsid w:val="00FF1D91"/>
    <w:rsid w:val="00FF72E5"/>
    <w:rsid w:val="0A6D045D"/>
    <w:rsid w:val="0D271C98"/>
    <w:rsid w:val="10086067"/>
    <w:rsid w:val="10846FEF"/>
    <w:rsid w:val="11634A72"/>
    <w:rsid w:val="13E32E21"/>
    <w:rsid w:val="15E662AD"/>
    <w:rsid w:val="164419B9"/>
    <w:rsid w:val="19B77820"/>
    <w:rsid w:val="1A441D00"/>
    <w:rsid w:val="1D636E4F"/>
    <w:rsid w:val="1D6D0BEC"/>
    <w:rsid w:val="1FA969AB"/>
    <w:rsid w:val="21561D3C"/>
    <w:rsid w:val="22901D83"/>
    <w:rsid w:val="25A85B8C"/>
    <w:rsid w:val="2CE67B9D"/>
    <w:rsid w:val="2D7B4FFD"/>
    <w:rsid w:val="2E785299"/>
    <w:rsid w:val="3363039F"/>
    <w:rsid w:val="353D3EA7"/>
    <w:rsid w:val="354C711B"/>
    <w:rsid w:val="35CD5E69"/>
    <w:rsid w:val="37BD0D4C"/>
    <w:rsid w:val="38BA66E0"/>
    <w:rsid w:val="3D9E2B65"/>
    <w:rsid w:val="40AC4FF2"/>
    <w:rsid w:val="43702E9F"/>
    <w:rsid w:val="48231992"/>
    <w:rsid w:val="494F4060"/>
    <w:rsid w:val="4A5B6EE3"/>
    <w:rsid w:val="4BE34DE2"/>
    <w:rsid w:val="4C0A0269"/>
    <w:rsid w:val="4E752895"/>
    <w:rsid w:val="4EC711F8"/>
    <w:rsid w:val="512E644B"/>
    <w:rsid w:val="54443674"/>
    <w:rsid w:val="551A373C"/>
    <w:rsid w:val="56474F05"/>
    <w:rsid w:val="56DF0305"/>
    <w:rsid w:val="57EA53F0"/>
    <w:rsid w:val="588F5CB4"/>
    <w:rsid w:val="5A2B7D30"/>
    <w:rsid w:val="5FB9535E"/>
    <w:rsid w:val="607D58A5"/>
    <w:rsid w:val="62360AC9"/>
    <w:rsid w:val="63A7788F"/>
    <w:rsid w:val="63B82D01"/>
    <w:rsid w:val="65D16994"/>
    <w:rsid w:val="694F3539"/>
    <w:rsid w:val="6C9A01EB"/>
    <w:rsid w:val="6E5C722B"/>
    <w:rsid w:val="6F275468"/>
    <w:rsid w:val="705167BF"/>
    <w:rsid w:val="7BA0542C"/>
    <w:rsid w:val="7D0E7EFC"/>
    <w:rsid w:val="7D62298A"/>
    <w:rsid w:val="7E446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0"/>
    <w:semiHidden/>
    <w:unhideWhenUsed/>
    <w:qFormat/>
    <w:uiPriority w:val="99"/>
    <w:rPr>
      <w:rFonts w:ascii="宋体" w:eastAsia="宋体"/>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annotation reference"/>
    <w:basedOn w:val="8"/>
    <w:semiHidden/>
    <w:unhideWhenUsed/>
    <w:qFormat/>
    <w:uiPriority w:val="99"/>
    <w:rPr>
      <w:sz w:val="21"/>
      <w:szCs w:val="21"/>
    </w:rPr>
  </w:style>
  <w:style w:type="character" w:customStyle="1" w:styleId="10">
    <w:name w:val="批注框文本 字符"/>
    <w:basedOn w:val="8"/>
    <w:link w:val="3"/>
    <w:semiHidden/>
    <w:qFormat/>
    <w:uiPriority w:val="99"/>
    <w:rPr>
      <w:rFonts w:ascii="宋体" w:eastAsia="宋体"/>
      <w:sz w:val="18"/>
      <w:szCs w:val="18"/>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432</Words>
  <Characters>2465</Characters>
  <Lines>20</Lines>
  <Paragraphs>5</Paragraphs>
  <TotalTime>19</TotalTime>
  <ScaleCrop>false</ScaleCrop>
  <LinksUpToDate>false</LinksUpToDate>
  <CharactersWithSpaces>2892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2021-04-16T07:33:00Z</dcterms:created>
  <dc:creator>华 一品</dc:creator>
  <cp:lastModifiedBy>周丰</cp:lastModifiedBy>
  <cp:lastPrinted>2022-10-25T07:28:00Z</cp:lastPrinted>
  <dcterms:modified xsi:type="dcterms:W3CDTF">2022-10-26T06:14:25Z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