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</w:rPr>
        <w:t>苏州市姑苏区人民政府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52"/>
          <w:highlight w:val="none"/>
        </w:rPr>
        <w:t>行政复议决定书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center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：周某某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被申请人：苏州市姑苏区市场监督管理局，住所地苏州市姑苏区平川路510号。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周某某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对被申请人苏州市姑苏区市场监督管理局就其举报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苏州某服饰有限公司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作出的不予立案决定不服，于2022年9月9日向本机关申请行政复议。经审查，本机关依法予以受理。经延长审限，现已审理终结。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申请人请求：撤销被申请人在全国12315举报平台于2022年7月26日作出不予立案的行政行为，责令被申请人重新调查核实并答复。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申请人称：申请人于2022年3月31日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某网购平台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店铺“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某旗舰店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”，支付9.8元购买网店标题宣称“婴儿咬咬袋”一份,商家通过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某快递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货。申请人于2022年4月2日签收，到货发现问题，于2022年7月6日在12315平台进行举报。2022年7月26日，申请人得知在全国12315平台(www.12315.cn)的举报不予立案，对此不予认可。申请人认为：申请人于2022年7月6日在全国12315平台实名举报商家的违法行为，附上营业执照、店铺详情、产品照片等相关图片，并对商家违法行为进行逐一列举说明。通过申请人提供的图片可以看到产品采用的执行标准错误，产品主要材质为硅胶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PP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却无卫生安全执行标准，在婴儿使用时的健康安全存在重大隐患。《食品安全法》规定属于标签瑕疵或者不影响食品安全的情况下才适用责令整改，商家销售不合格产品，且销售量巨大，故商家的违法行为均是存在重大食品安全隐患的行为，不适用于责令整改。被申请人不予立案的行为属于形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回复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，故申请行政复议。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申请人提供的证据有：1.消费者举报书；2.全国12315平台个人信息中心页、举报详情页截图；3.网购平台订单页、网店经营者证照信息页截图；4.商品照片。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被申请人称：2022年7月6日，被申请人收到申请人在全国12315平台举报称：申请人于2022年3月31日在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某网购平台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店铺“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某旗舰店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”支付9.8元购买“婴儿咬咬袋”一份，发货电话：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183****1496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，反映问题一，查看产品标签，产品为“婴儿咬咬袋”，却使用《食品安全国家标准奶嘴》GB4806.2-2016的执行标准，产品主要材质为硅胶和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PP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，却无其卫生安全执行标准，无法对产品进行安全评估，在婴儿使用时的健康安全存在重大隐患；问题二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品实物有异臭、破口和污物，违反《食品安全国家标准食品接触用橡胶材料及制品》之5.5感官要求；问题三，商家无法提供《食品安全国家标准食品接触用橡胶材料及制品》《食品安全国家标准食品接触用塑料材料及制品》之产品所有项目的检验报告。请求市场监督局依法对商家调查，并将处理结果和申请人提及相关的产品证明报告以12315平台网站文字回复和书面邮寄信函回复二种方式回复申请人，以便申请人行政复议和起诉维权之用。经调查，涉案产品“婴儿咬咬袋”外包装上已标注其生产执行标准《食品安全国家标准奶嘴》（GB4806.2-2015）。申请人提出的被举报人所售“婴儿咬咬袋”有异臭、破口和污物问题，经询问被举报人，涉案产品无检验合格证明。被举报人所售涉案产品“婴儿咬咬袋”不符合《中华人民共和国产品质量法》第二十七条相关规定，违反了《中华人民共和国产品质量法》第三十六条的相关规定。针对申请人上述举报内容，考虑涉案产品“婴儿咬咬袋”销量较少（共售1件，为申请人所购），货值金额较小（共9.8元），被举报人违法行为轻微，积极配合调查，主动下架涉案商品，联系举报人退款，违法情节未达到严重程度，被举报人违法行为轻微。被申请人本着过罚相当，坚持处罚与教育相结合原则，依据《中华人民共和国产品质量法》第五十四条、《中华人民共和国行政处罚法》第六条、第三十三条相关规定，被申请人于2022年7月20日责令被举报人改正违法行为，并对被举报人进行教育，让其规范合法经营，不予行政处罚，不予立案。为保护消费者权益，经被申请人沟通调解，被举报人已联系申请人让其申请退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《市场监督管理行政处罚程序规定》第十八条相关规定，被申请人于2022年7月20日经部门负责人批准决定不予立案，符合法定程序。根据《市场监督管理投诉举报处理暂行办法》第三十一条第二款相关规定，被申请人于2022年7月26日将责令被举报人改正违法行为，不予立案情况向申请人进行告知，符合法定程序。综上所述，恳请复议机关维持被申请人的行政处理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被申请人提供的证据有：1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申请人全国12315平台举报材料及流转信息；2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案件来源登记表、不予立案审批表；3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被举报人营业执照及授权委托材料；4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被举报人询问笔录；5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涉案产品销售情况、下架情况截图一份；6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责令整改通知书；7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被举报人联系申请人退款聊天记录。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经审理查明：2022年7月6日，申请人通过全国12315平台向被申请人举报称，其于2022年3月31日在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某网购平台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某旗舰店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”（经营主体：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苏州某服饰有限公司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）购买“婴儿咬咬袋”一份，到货后发现该产品无卫生安全执行标准，实物有异臭、破口和污物，且商家无法提供检验报告，遂要求被申请人对商家进行调查。同日，被申请人对该案源进行登记。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2022年7月20日，被申请人对被举报人的委托代理人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陈某某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了询问并制作了询问笔录，其陈述案涉产品执行《食品安全国家标准奶嘴》（GB4806.2-2015），无法提供涉案产品检验合格证明。另，经被申请人调查，涉案产品销量为1件（即申请人所购案涉产品），货值金额9.8元。根据上述情况，被申请人于当日出具了《责令改正通知书》（姑苏市监责改字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*****001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号），责令被举报人改正销售无检验合格证明产品的行为。被举报人随即对案涉产品进行了下架处理，并联系申请人退货退款。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综合上述事实，被申请人考虑到被举报人违法行为轻微，积极配合调查，于调查过程中已下架涉案产品，并联系申请人退货退款，未发现造成危害后果，经办案机构负责人及部门负责人审批，于2022年7月20日决定不予立案。2022年7月26日，被申请人通过全国12315平台告知申请人不予立案决定及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以上事实有下列证据证明：1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申请人全国12315平台举报材料及流转信息；2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案件来源登记表、不予立案审批表；3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被举报人营业执照及授权委托材料；4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被举报人询问笔录；5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涉案产品销售情况、下架情况截图一份；6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责令整改通知书；7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被举报人联系申请人退款聊天记录。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本机关认为：《中华人民共和国行政处罚法》第六条规定，实施行政处罚，纠正违法行为，应当坚持处罚与教育相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合，教育公民、法人或者其他组织自觉守法。第三十三条规定，违法行为轻微并及时改正，没有造成危害后果的，不予行政处罚。初次违法且危害后果轻微并及时改正的，可以不予行政处罚。当事人有证据足以证明没有主观过错的，不予行政处罚。法律、行政法规另有规定的，从其规定。对当事人的违法行为依法不予行政处罚的，行政机关应当对当事人进行教育。《市场监督管理行政处罚程序规定》第二十条第（一）项规定，经核查，有下列情形之一的，可以不予立案：（一）违法行为轻微并及时改正，没有造成危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案中，被举报人所售“婴儿咬咬袋”无检验合格证明，不符合《中华人民共和国产品质量法》的规定，被申请人已责令被举报人进行整改。考虑到被举报人销售涉案产品销量较少，货值金额较小，违法行为轻微；且被举报人已按照被申请人要求对案涉产品进行了下架，并联系申请人退货退款，被举报人已及时纠正了违法行为，且未造成危害后果。因此，被申请人决定不予立案并无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申请人于2022年7月6日收到申请人的举报，经被申请人部门负责人批准，于2022年7月20日作出不予立案决定，并于2022年7月26日通过全国12315平台告知申请人对其举报的处理情况。被申请人对申请人举报事项的处理程序符合法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综上，根据《中华人民共和国行政复议法》第二十八条第一款第（一）项之规定，本机关决定如下：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维持苏州市姑苏区市场监督管理局作出的不予立案决定。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申请人如对本决定不服，可以自收到本决定书之日起15日内依法向人民法院提起行政诉讼。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6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41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62"/>
    <w:rsid w:val="000162BB"/>
    <w:rsid w:val="00057485"/>
    <w:rsid w:val="000C0EC6"/>
    <w:rsid w:val="000D6400"/>
    <w:rsid w:val="000E6EED"/>
    <w:rsid w:val="00117BCD"/>
    <w:rsid w:val="00117D78"/>
    <w:rsid w:val="0013175E"/>
    <w:rsid w:val="001470F2"/>
    <w:rsid w:val="00157166"/>
    <w:rsid w:val="00167590"/>
    <w:rsid w:val="001A34BA"/>
    <w:rsid w:val="001A7276"/>
    <w:rsid w:val="001A7784"/>
    <w:rsid w:val="001B11D8"/>
    <w:rsid w:val="001C71C0"/>
    <w:rsid w:val="001D0745"/>
    <w:rsid w:val="0020338E"/>
    <w:rsid w:val="00222707"/>
    <w:rsid w:val="0024227F"/>
    <w:rsid w:val="00257F7C"/>
    <w:rsid w:val="003346C9"/>
    <w:rsid w:val="00335A03"/>
    <w:rsid w:val="003761CB"/>
    <w:rsid w:val="00382398"/>
    <w:rsid w:val="003E5560"/>
    <w:rsid w:val="003F787C"/>
    <w:rsid w:val="00421471"/>
    <w:rsid w:val="00423B6E"/>
    <w:rsid w:val="00431A89"/>
    <w:rsid w:val="004A376B"/>
    <w:rsid w:val="004B67A5"/>
    <w:rsid w:val="004D4E45"/>
    <w:rsid w:val="00537741"/>
    <w:rsid w:val="005444A5"/>
    <w:rsid w:val="005C50B9"/>
    <w:rsid w:val="005D137E"/>
    <w:rsid w:val="00663CF8"/>
    <w:rsid w:val="00682F9B"/>
    <w:rsid w:val="006A69E9"/>
    <w:rsid w:val="006C4AC8"/>
    <w:rsid w:val="006D5D3E"/>
    <w:rsid w:val="006E0F8F"/>
    <w:rsid w:val="006E6473"/>
    <w:rsid w:val="007535F5"/>
    <w:rsid w:val="007A7262"/>
    <w:rsid w:val="007B3A33"/>
    <w:rsid w:val="007C109E"/>
    <w:rsid w:val="007C3ADB"/>
    <w:rsid w:val="00825D0D"/>
    <w:rsid w:val="00827BC6"/>
    <w:rsid w:val="00846A56"/>
    <w:rsid w:val="00851B27"/>
    <w:rsid w:val="00873B62"/>
    <w:rsid w:val="00876AFB"/>
    <w:rsid w:val="008A55D5"/>
    <w:rsid w:val="008B3675"/>
    <w:rsid w:val="008C0439"/>
    <w:rsid w:val="0093064F"/>
    <w:rsid w:val="009A6E44"/>
    <w:rsid w:val="009C0BE2"/>
    <w:rsid w:val="009D2F33"/>
    <w:rsid w:val="009D4D52"/>
    <w:rsid w:val="00A04366"/>
    <w:rsid w:val="00AC1390"/>
    <w:rsid w:val="00AE6574"/>
    <w:rsid w:val="00B1615A"/>
    <w:rsid w:val="00B40D91"/>
    <w:rsid w:val="00B53360"/>
    <w:rsid w:val="00B928EA"/>
    <w:rsid w:val="00C07E2E"/>
    <w:rsid w:val="00C13BC1"/>
    <w:rsid w:val="00C43FB3"/>
    <w:rsid w:val="00C619E8"/>
    <w:rsid w:val="00C62271"/>
    <w:rsid w:val="00CA22DB"/>
    <w:rsid w:val="00CC19D7"/>
    <w:rsid w:val="00D0790F"/>
    <w:rsid w:val="00D26649"/>
    <w:rsid w:val="00D3058E"/>
    <w:rsid w:val="00D55778"/>
    <w:rsid w:val="00D71111"/>
    <w:rsid w:val="00E07CFE"/>
    <w:rsid w:val="00E2037E"/>
    <w:rsid w:val="00E3196D"/>
    <w:rsid w:val="00E52E6B"/>
    <w:rsid w:val="00E7680E"/>
    <w:rsid w:val="00E805E4"/>
    <w:rsid w:val="00EB1262"/>
    <w:rsid w:val="00EE0B16"/>
    <w:rsid w:val="00F11F49"/>
    <w:rsid w:val="00F33234"/>
    <w:rsid w:val="00F36D45"/>
    <w:rsid w:val="00F45918"/>
    <w:rsid w:val="00F50117"/>
    <w:rsid w:val="00F53FC7"/>
    <w:rsid w:val="00F621F0"/>
    <w:rsid w:val="00F62A06"/>
    <w:rsid w:val="00F67818"/>
    <w:rsid w:val="00F96948"/>
    <w:rsid w:val="00FE33C2"/>
    <w:rsid w:val="00FF1D91"/>
    <w:rsid w:val="00FF72E5"/>
    <w:rsid w:val="05A27A99"/>
    <w:rsid w:val="0A6D045D"/>
    <w:rsid w:val="0D271C98"/>
    <w:rsid w:val="0EF93715"/>
    <w:rsid w:val="10086067"/>
    <w:rsid w:val="10846FEF"/>
    <w:rsid w:val="11634A72"/>
    <w:rsid w:val="13E32E21"/>
    <w:rsid w:val="15E662AD"/>
    <w:rsid w:val="164419B9"/>
    <w:rsid w:val="16B94D70"/>
    <w:rsid w:val="182F5DD4"/>
    <w:rsid w:val="19B77820"/>
    <w:rsid w:val="1A123DBD"/>
    <w:rsid w:val="1A441D00"/>
    <w:rsid w:val="1D6D0BEC"/>
    <w:rsid w:val="1FA969AB"/>
    <w:rsid w:val="21561D3C"/>
    <w:rsid w:val="22901D83"/>
    <w:rsid w:val="241000C3"/>
    <w:rsid w:val="25A85B8C"/>
    <w:rsid w:val="26673F17"/>
    <w:rsid w:val="282E3CB2"/>
    <w:rsid w:val="2CE67B9D"/>
    <w:rsid w:val="2D7B4FFD"/>
    <w:rsid w:val="3363039F"/>
    <w:rsid w:val="354C711B"/>
    <w:rsid w:val="35A1417D"/>
    <w:rsid w:val="35CD5E69"/>
    <w:rsid w:val="37BD0D4C"/>
    <w:rsid w:val="38BA66E0"/>
    <w:rsid w:val="3C082A60"/>
    <w:rsid w:val="3D9E2B65"/>
    <w:rsid w:val="40AC4FF2"/>
    <w:rsid w:val="43702E9F"/>
    <w:rsid w:val="488D2351"/>
    <w:rsid w:val="4A5B6EE3"/>
    <w:rsid w:val="4BE34DE2"/>
    <w:rsid w:val="4E752895"/>
    <w:rsid w:val="50223C6D"/>
    <w:rsid w:val="512E644B"/>
    <w:rsid w:val="54443674"/>
    <w:rsid w:val="551A373C"/>
    <w:rsid w:val="56474F05"/>
    <w:rsid w:val="56DF0305"/>
    <w:rsid w:val="57EA53F0"/>
    <w:rsid w:val="588F5CB4"/>
    <w:rsid w:val="59C45B3E"/>
    <w:rsid w:val="5A2B7D30"/>
    <w:rsid w:val="5DD46E7F"/>
    <w:rsid w:val="5FB9535E"/>
    <w:rsid w:val="607D58A5"/>
    <w:rsid w:val="63A7788F"/>
    <w:rsid w:val="63B82D01"/>
    <w:rsid w:val="65D16994"/>
    <w:rsid w:val="694F3539"/>
    <w:rsid w:val="6C9A01EB"/>
    <w:rsid w:val="6E5C722B"/>
    <w:rsid w:val="6F275468"/>
    <w:rsid w:val="6F915B7D"/>
    <w:rsid w:val="700719DB"/>
    <w:rsid w:val="705167BF"/>
    <w:rsid w:val="73B56F77"/>
    <w:rsid w:val="73C16685"/>
    <w:rsid w:val="78521A7B"/>
    <w:rsid w:val="7BA0542C"/>
    <w:rsid w:val="7CC3493C"/>
    <w:rsid w:val="7D0E7EFC"/>
    <w:rsid w:val="7D62298A"/>
    <w:rsid w:val="7E4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432</Words>
  <Characters>2465</Characters>
  <Lines>20</Lines>
  <Paragraphs>5</Paragraphs>
  <TotalTime>3</TotalTime>
  <ScaleCrop>false</ScaleCrop>
  <LinksUpToDate>false</LinksUpToDate>
  <CharactersWithSpaces>2892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2021-04-16T07:33:00Z</dcterms:created>
  <dc:creator>华 一品</dc:creator>
  <cp:lastModifiedBy>周丰</cp:lastModifiedBy>
  <cp:lastPrinted>2022-11-18T01:19:00Z</cp:lastPrinted>
  <dcterms:modified xsi:type="dcterms:W3CDTF">2023-01-09T08:35:40Z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