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4976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264" w:type="dxa"/>
            <w:gridSpan w:val="2"/>
          </w:tcPr>
          <w:p>
            <w:pPr>
              <w:spacing w:line="1200" w:lineRule="exact"/>
              <w:jc w:val="distribute"/>
              <w:rPr>
                <w:rFonts w:ascii="宋体" w:hAnsi="宋体"/>
                <w:b/>
                <w:color w:val="FF0000"/>
                <w:spacing w:val="-20"/>
                <w:w w:val="50"/>
                <w:sz w:val="100"/>
                <w:szCs w:val="100"/>
              </w:rPr>
            </w:pPr>
            <w:r>
              <w:rPr>
                <w:rFonts w:hint="eastAsia" w:ascii="宋体" w:hAnsi="宋体"/>
                <w:b/>
                <w:color w:val="FF0000"/>
                <w:spacing w:val="-20"/>
                <w:w w:val="50"/>
                <w:sz w:val="100"/>
                <w:szCs w:val="100"/>
              </w:rPr>
              <w:t>苏州市姑苏区民政和卫生健康局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rFonts w:ascii="宋体" w:hAnsi="宋体"/>
                <w:b/>
                <w:color w:val="FF0000"/>
                <w:spacing w:val="-20"/>
                <w:w w:val="55"/>
                <w:sz w:val="100"/>
                <w:szCs w:val="100"/>
              </w:rPr>
            </w:pPr>
            <w:r>
              <w:rPr>
                <w:rFonts w:hint="eastAsia" w:ascii="宋体" w:hAnsi="宋体"/>
                <w:b/>
                <w:color w:val="FF0000"/>
                <w:spacing w:val="-20"/>
                <w:w w:val="55"/>
                <w:sz w:val="100"/>
                <w:szCs w:val="10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3288" w:type="dxa"/>
            <w:vAlign w:val="center"/>
          </w:tcPr>
          <w:p>
            <w:pPr>
              <w:jc w:val="distribute"/>
              <w:rPr>
                <w:rFonts w:ascii="宋体" w:hAnsi="宋体"/>
                <w:b/>
                <w:color w:val="FF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FF0000"/>
                <w:sz w:val="36"/>
                <w:szCs w:val="36"/>
              </w:rPr>
              <w:t>苏州国家历史文化</w:t>
            </w:r>
          </w:p>
          <w:p>
            <w:pPr>
              <w:jc w:val="distribute"/>
              <w:rPr>
                <w:rFonts w:ascii="宋体" w:hAnsi="宋体"/>
                <w:b/>
                <w:color w:val="FF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color w:val="FF0000"/>
                <w:sz w:val="36"/>
                <w:szCs w:val="36"/>
              </w:rPr>
              <w:t>名城保护区</w:t>
            </w:r>
          </w:p>
        </w:tc>
        <w:tc>
          <w:tcPr>
            <w:tcW w:w="4976" w:type="dxa"/>
            <w:vAlign w:val="center"/>
          </w:tcPr>
          <w:p>
            <w:pPr>
              <w:spacing w:line="1200" w:lineRule="exact"/>
              <w:rPr>
                <w:rFonts w:ascii="宋体" w:hAnsi="宋体"/>
                <w:b/>
                <w:color w:val="FF0000"/>
                <w:spacing w:val="-20"/>
                <w:w w:val="55"/>
                <w:sz w:val="100"/>
                <w:szCs w:val="100"/>
              </w:rPr>
            </w:pPr>
            <w:r>
              <w:rPr>
                <w:rFonts w:hint="eastAsia" w:ascii="宋体" w:hAnsi="宋体"/>
                <w:b/>
                <w:color w:val="FF0000"/>
                <w:spacing w:val="1"/>
                <w:w w:val="60"/>
                <w:kern w:val="0"/>
                <w:sz w:val="100"/>
                <w:szCs w:val="100"/>
                <w:fitText w:val="4849" w:id="1226076910"/>
              </w:rPr>
              <w:t>民政和卫生健康</w:t>
            </w:r>
            <w:r>
              <w:rPr>
                <w:rFonts w:hint="eastAsia" w:ascii="宋体" w:hAnsi="宋体"/>
                <w:b/>
                <w:color w:val="FF0000"/>
                <w:spacing w:val="2"/>
                <w:w w:val="60"/>
                <w:kern w:val="0"/>
                <w:sz w:val="100"/>
                <w:szCs w:val="100"/>
                <w:fitText w:val="4849" w:id="1226076910"/>
              </w:rPr>
              <w:t>局</w:t>
            </w: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ascii="宋体" w:hAnsi="宋体"/>
                <w:b/>
                <w:color w:val="FF0000"/>
                <w:spacing w:val="-20"/>
                <w:w w:val="55"/>
                <w:sz w:val="100"/>
                <w:szCs w:val="100"/>
              </w:rPr>
            </w:pPr>
          </w:p>
        </w:tc>
      </w:tr>
    </w:tbl>
    <w:p>
      <w:pPr>
        <w:spacing w:afterLines="5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Lines="50"/>
        <w:ind w:left="-178" w:leftChars="-8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姑苏民卫〔202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 xml:space="preserve">号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Theme="minorHAnsi" w:hAnsiTheme="minorHAnsi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33020</wp:posOffset>
                </wp:positionV>
                <wp:extent cx="6057900" cy="15240"/>
                <wp:effectExtent l="0" t="1270" r="0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52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1.75pt;margin-top:2.6pt;height:1.2pt;width:477pt;z-index:251660288;mso-width-relative:page;mso-height-relative:page;" filled="f" stroked="t" coordsize="21600,21600" o:gfxdata="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KUQ4HX&#10;AAAABwEAAA8AAAAAAAAAAQAgAAAAIgAAAGRycy9kb3ducmV2LnhtbFBLAQIUABQAAAAIAIdO4kAt&#10;WZnf6AEAAKUDAAAOAAAAAAAAAAEAIAAAACYBAABkcnMvZTJvRG9jLnhtbFBLBQYAAAAABgAGAFkB&#10;AACA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关于确认2023年度姑苏区为老服务机构营养健康食堂的通知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各街道、区疾控中心、社管中心：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步构建老年人健康支持性环境，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做好老年人群慢性病综合防控工作，推进国家慢性病综合防控示范区建设，我局充分发挥民卫融合优势，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在全区范围开展为老服务机构营养健康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食堂创建工作，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建设一批具有代表性、典型性的为老服务机构营养健康食堂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根据《2023姑苏区为老服务机构营养健康食堂规范化建设方案》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姑苏民卫【2023】141号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前期经各机构自愿申报、专家组评估、验收等环节，经研究，确认平江街道察院场综合为老服务中心等20家单位为“姑苏区营养健康食堂”。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希望通过验收的营养健康食堂充分发挥示范引领作用，推进营养健康食堂管理服务工作长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效化开展，切实提高老年人用餐营养健康水平。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附件：姑苏区营养健康食堂名单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right="-90"/>
        <w:jc w:val="right"/>
        <w:rPr>
          <w:rFonts w:hint="eastAsia" w:ascii="仿宋_GB2312" w:hAnsi="仿宋_GB2312" w:eastAsia="仿宋_GB2312" w:cs="仿宋_GB2312"/>
          <w:color w:val="000000" w:themeColor="text1"/>
          <w:spacing w:val="84"/>
          <w:kern w:val="0"/>
          <w:sz w:val="32"/>
          <w:szCs w:val="32"/>
          <w:fitText w:val="404" w:id="127869965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right="-9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right="-9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right="-9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right="-9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4"/>
          <w:kern w:val="0"/>
          <w:sz w:val="32"/>
          <w:szCs w:val="32"/>
          <w:fitText w:val="6666" w:id="1067018725"/>
          <w14:textFill>
            <w14:solidFill>
              <w14:schemeClr w14:val="tx1"/>
            </w14:solidFill>
          </w14:textFill>
        </w:rPr>
        <w:t>苏州市姑苏区民政和卫生健康</w:t>
      </w:r>
      <w:r>
        <w:rPr>
          <w:rFonts w:hint="eastAsia" w:ascii="仿宋_GB2312" w:hAnsi="仿宋_GB2312" w:eastAsia="仿宋_GB2312" w:cs="仿宋_GB2312"/>
          <w:color w:val="000000" w:themeColor="text1"/>
          <w:spacing w:val="1"/>
          <w:kern w:val="0"/>
          <w:sz w:val="32"/>
          <w:szCs w:val="32"/>
          <w:fitText w:val="6666" w:id="1067018725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right="-88" w:rightChars="-42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"/>
          <w:w w:val="99"/>
          <w:kern w:val="0"/>
          <w:sz w:val="32"/>
          <w:szCs w:val="32"/>
          <w:fitText w:val="6666" w:id="223243167"/>
          <w14:textFill>
            <w14:solidFill>
              <w14:schemeClr w14:val="tx1"/>
            </w14:solidFill>
          </w14:textFill>
        </w:rPr>
        <w:t>苏州国家历史文化名城保护区民政和卫生健康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w w:val="99"/>
          <w:kern w:val="0"/>
          <w:sz w:val="32"/>
          <w:szCs w:val="32"/>
          <w:fitText w:val="6666" w:id="223243167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334" w:firstLineChars="11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37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3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37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3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37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3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37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附件：</w:t>
      </w:r>
    </w:p>
    <w:p>
      <w:pPr>
        <w:tabs>
          <w:tab w:val="left" w:pos="2622"/>
        </w:tabs>
        <w:bidi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姑苏区营养健康食堂名单</w:t>
      </w:r>
    </w:p>
    <w:tbl>
      <w:tblPr>
        <w:tblStyle w:val="6"/>
        <w:tblpPr w:leftFromText="180" w:rightFromText="180" w:vertAnchor="text" w:horzAnchor="page" w:tblpX="1600" w:tblpY="75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889"/>
        <w:gridCol w:w="5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5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平江</w:t>
            </w:r>
          </w:p>
        </w:tc>
        <w:tc>
          <w:tcPr>
            <w:tcW w:w="561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察院场综合为老服务中心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89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梅巷综合为老服务中心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89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北园综合为老服务中心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金阊</w:t>
            </w:r>
          </w:p>
        </w:tc>
        <w:tc>
          <w:tcPr>
            <w:tcW w:w="5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三元综合为老服务中心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石路日间照料中心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桃花坞综合为老中心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桃坞护理院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夕阳红老年公寓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沧浪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沧浪街道潼泾综合为老服务中心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西大街综合为老服务中心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exact"/>
        </w:trPr>
        <w:tc>
          <w:tcPr>
            <w:tcW w:w="157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双塔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大公园综合为老服务中心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翠园社区日间照料中心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二郎巷综合为老服务中心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里河综合为老服务中心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苏锦</w:t>
            </w:r>
          </w:p>
        </w:tc>
        <w:tc>
          <w:tcPr>
            <w:tcW w:w="5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苏锦综合为老服务中心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星健老年公寓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吴门桥</w:t>
            </w:r>
          </w:p>
        </w:tc>
        <w:tc>
          <w:tcPr>
            <w:tcW w:w="5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吴门桥街道综合为老服务中心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89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南环综合为老服务中心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89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阳光护理院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7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89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银色家园老年公寓</w:t>
            </w:r>
          </w:p>
        </w:tc>
      </w:tr>
    </w:tbl>
    <w:p>
      <w:pPr>
        <w:bidi w:val="0"/>
        <w:ind w:firstLine="260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41" w:right="1587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YjVjN2Q4YjYwODE1Njc3OGI5Nzk4NDM0ODBiZDcifQ=="/>
  </w:docVars>
  <w:rsids>
    <w:rsidRoot w:val="4402759B"/>
    <w:rsid w:val="2B824D9A"/>
    <w:rsid w:val="2C261695"/>
    <w:rsid w:val="2D2F2620"/>
    <w:rsid w:val="3D824FEC"/>
    <w:rsid w:val="4402759B"/>
    <w:rsid w:val="55F66200"/>
    <w:rsid w:val="5A1906F4"/>
    <w:rsid w:val="5A801FC9"/>
    <w:rsid w:val="64C0265D"/>
    <w:rsid w:val="6FA718D5"/>
    <w:rsid w:val="74BD663D"/>
    <w:rsid w:val="760102BA"/>
    <w:rsid w:val="77E43CB3"/>
    <w:rsid w:val="7A3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99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2023-12-26T05:27:00Z</dcterms:created>
  <dc:creator>admin</dc:creator>
  <cp:lastModifiedBy>吴梦</cp:lastModifiedBy>
  <cp:lastPrinted>2024-02-05T08:46:00Z</cp:lastPrinted>
  <dcterms:modified xsi:type="dcterms:W3CDTF">2024-02-07T01:25:44Z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3F282400560B475982D8C458BADB4371_11</vt:lpwstr>
  </property>
</Properties>
</file>